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hint="eastAsia" w:ascii="宋体" w:hAnsi="宋体" w:eastAsia="宋体" w:cs="宋体"/>
          <w:b/>
          <w:bCs/>
          <w:sz w:val="28"/>
          <w:szCs w:val="28"/>
        </w:rPr>
      </w:pPr>
      <w:r>
        <w:rPr>
          <w:rFonts w:hint="eastAsia" w:ascii="宋体" w:hAnsi="宋体" w:eastAsia="宋体" w:cs="宋体"/>
          <w:b/>
          <w:bCs/>
          <w:sz w:val="28"/>
          <w:szCs w:val="28"/>
        </w:rPr>
        <w:t>版权转让协议</w:t>
      </w:r>
    </w:p>
    <w:p>
      <w:pPr>
        <w:adjustRightInd w:val="0"/>
        <w:snapToGrid w:val="0"/>
        <w:spacing w:line="360" w:lineRule="auto"/>
        <w:ind w:firstLine="420" w:firstLineChars="200"/>
        <w:rPr>
          <w:rFonts w:hint="eastAsia" w:ascii="宋体" w:hAnsi="宋体" w:eastAsia="宋体" w:cs="宋体"/>
          <w:szCs w:val="21"/>
        </w:rPr>
      </w:pPr>
    </w:p>
    <w:p>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论文题目：</w:t>
      </w:r>
      <w:r>
        <w:rPr>
          <w:rFonts w:hint="eastAsia" w:ascii="宋体" w:hAnsi="宋体" w:eastAsia="宋体" w:cs="宋体"/>
          <w:szCs w:val="21"/>
          <w:u w:val="single"/>
        </w:rPr>
        <w:t xml:space="preserve">                                              </w:t>
      </w:r>
      <w:r>
        <w:rPr>
          <w:rFonts w:ascii="宋体" w:hAnsi="宋体" w:eastAsia="宋体" w:cs="宋体"/>
          <w:szCs w:val="21"/>
          <w:u w:val="single"/>
        </w:rPr>
        <w:t xml:space="preserve">  </w:t>
      </w:r>
      <w:r>
        <w:rPr>
          <w:rFonts w:hint="eastAsia" w:ascii="宋体" w:hAnsi="宋体" w:eastAsia="宋体" w:cs="宋体"/>
          <w:szCs w:val="21"/>
          <w:u w:val="single"/>
        </w:rPr>
        <w:t xml:space="preserve"> </w:t>
      </w:r>
      <w:r>
        <w:rPr>
          <w:rFonts w:ascii="宋体" w:hAnsi="宋体" w:eastAsia="宋体" w:cs="宋体"/>
          <w:szCs w:val="21"/>
          <w:u w:val="single"/>
        </w:rPr>
        <w:t xml:space="preserve">      </w:t>
      </w:r>
      <w:r>
        <w:rPr>
          <w:rFonts w:hint="eastAsia" w:ascii="宋体" w:hAnsi="宋体" w:eastAsia="宋体" w:cs="宋体"/>
          <w:szCs w:val="21"/>
          <w:u w:val="single"/>
        </w:rPr>
        <w:t xml:space="preserve">     </w:t>
      </w:r>
    </w:p>
    <w:p>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作者（依序排列）：</w:t>
      </w:r>
      <w:r>
        <w:rPr>
          <w:rFonts w:hint="eastAsia" w:ascii="宋体" w:hAnsi="宋体" w:eastAsia="宋体" w:cs="宋体"/>
          <w:szCs w:val="21"/>
          <w:u w:val="single"/>
        </w:rPr>
        <w:t xml:space="preserve">                                       </w:t>
      </w:r>
      <w:r>
        <w:rPr>
          <w:rFonts w:ascii="宋体" w:hAnsi="宋体" w:eastAsia="宋体" w:cs="宋体"/>
          <w:szCs w:val="21"/>
          <w:u w:val="single"/>
        </w:rPr>
        <w:t xml:space="preserve">        </w:t>
      </w:r>
      <w:r>
        <w:rPr>
          <w:rFonts w:hint="eastAsia" w:ascii="宋体" w:hAnsi="宋体" w:eastAsia="宋体" w:cs="宋体"/>
          <w:szCs w:val="21"/>
          <w:u w:val="single"/>
        </w:rPr>
        <w:t xml:space="preserve">      </w:t>
      </w:r>
    </w:p>
    <w:p>
      <w:pPr>
        <w:adjustRightInd w:val="0"/>
        <w:snapToGrid w:val="0"/>
        <w:spacing w:line="360" w:lineRule="auto"/>
        <w:ind w:firstLine="420" w:firstLineChars="200"/>
        <w:rPr>
          <w:rFonts w:ascii="Times New Roman" w:hAnsi="Times New Roman" w:eastAsia="宋体" w:cs="Times New Roman"/>
          <w:szCs w:val="21"/>
          <w:u w:val="single"/>
        </w:rPr>
      </w:pPr>
      <w:r>
        <w:rPr>
          <w:rFonts w:ascii="Times New Roman" w:hAnsi="Times New Roman" w:eastAsia="宋体" w:cs="Times New Roman"/>
          <w:szCs w:val="21"/>
        </w:rPr>
        <w:t>投稿期刊（</w:t>
      </w:r>
      <w:r>
        <w:rPr>
          <w:rFonts w:hint="eastAsia" w:ascii="Times New Roman" w:hAnsi="Times New Roman" w:eastAsia="宋体" w:cs="Times New Roman"/>
          <w:szCs w:val="21"/>
        </w:rPr>
        <w:t>以</w:t>
      </w:r>
      <w:r>
        <w:rPr>
          <w:rFonts w:ascii="Times New Roman" w:hAnsi="Times New Roman" w:eastAsia="宋体" w:cs="Times New Roman"/>
          <w:szCs w:val="21"/>
        </w:rPr>
        <w:t>下简称</w:t>
      </w:r>
      <w:r>
        <w:rPr>
          <w:rFonts w:hint="eastAsia" w:ascii="Times New Roman" w:hAnsi="Times New Roman" w:eastAsia="宋体" w:cs="Times New Roman"/>
          <w:szCs w:val="21"/>
        </w:rPr>
        <w:t>“本</w:t>
      </w:r>
      <w:r>
        <w:rPr>
          <w:rFonts w:ascii="Times New Roman" w:hAnsi="Times New Roman" w:eastAsia="宋体" w:cs="Times New Roman"/>
          <w:szCs w:val="21"/>
        </w:rPr>
        <w:t>刊</w:t>
      </w:r>
      <w:r>
        <w:rPr>
          <w:rFonts w:hint="eastAsia" w:ascii="Times New Roman" w:hAnsi="Times New Roman" w:eastAsia="宋体" w:cs="Times New Roman"/>
          <w:szCs w:val="21"/>
        </w:rPr>
        <w:t>”</w:t>
      </w:r>
      <w:r>
        <w:rPr>
          <w:rFonts w:ascii="Times New Roman" w:hAnsi="Times New Roman" w:eastAsia="宋体" w:cs="Times New Roman"/>
          <w:szCs w:val="21"/>
        </w:rPr>
        <w:t>）：</w:t>
      </w:r>
      <w:r>
        <w:rPr>
          <w:rFonts w:ascii="Times New Roman" w:hAnsi="Times New Roman" w:eastAsia="宋体" w:cs="Times New Roman"/>
          <w:szCs w:val="21"/>
          <w:u w:val="single"/>
        </w:rPr>
        <w:t xml:space="preserve">      《长江科学院院报》                  </w:t>
      </w:r>
    </w:p>
    <w:p>
      <w:pPr>
        <w:adjustRightInd w:val="0"/>
        <w:snapToGrid w:val="0"/>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以上论文的</w:t>
      </w:r>
      <w:r>
        <w:rPr>
          <w:rFonts w:ascii="Times New Roman" w:hAnsi="Times New Roman" w:cs="Times New Roman"/>
          <w:szCs w:val="21"/>
        </w:rPr>
        <w:t>作者</w:t>
      </w:r>
      <w:r>
        <w:rPr>
          <w:rFonts w:ascii="Times New Roman" w:hAnsi="Times New Roman" w:eastAsia="宋体" w:cs="Times New Roman"/>
          <w:szCs w:val="21"/>
        </w:rPr>
        <w:t>同意将上述论文在《长江科学院院报》</w:t>
      </w:r>
      <w:r>
        <w:rPr>
          <w:rFonts w:hint="eastAsia" w:ascii="Times New Roman" w:hAnsi="Times New Roman" w:eastAsia="宋体" w:cs="Times New Roman"/>
          <w:szCs w:val="21"/>
        </w:rPr>
        <w:t>刊物上</w:t>
      </w:r>
      <w:r>
        <w:rPr>
          <w:rFonts w:ascii="Times New Roman" w:hAnsi="Times New Roman" w:eastAsia="宋体" w:cs="Times New Roman"/>
          <w:szCs w:val="21"/>
        </w:rPr>
        <w:t>发表，自愿将</w:t>
      </w:r>
      <w:r>
        <w:rPr>
          <w:rFonts w:ascii="Times New Roman" w:hAnsi="Times New Roman" w:cs="Times New Roman"/>
          <w:szCs w:val="21"/>
        </w:rPr>
        <w:t>该</w:t>
      </w:r>
      <w:r>
        <w:rPr>
          <w:rFonts w:ascii="Times New Roman" w:hAnsi="Times New Roman" w:eastAsia="宋体" w:cs="Times New Roman"/>
          <w:szCs w:val="21"/>
        </w:rPr>
        <w:t>论文的</w:t>
      </w:r>
      <w:r>
        <w:rPr>
          <w:rFonts w:hint="eastAsia" w:ascii="Times New Roman" w:hAnsi="Times New Roman" w:cs="Times New Roman"/>
          <w:szCs w:val="21"/>
          <w:highlight w:val="none"/>
        </w:rPr>
        <w:t>全部</w:t>
      </w:r>
      <w:r>
        <w:rPr>
          <w:rFonts w:ascii="Times New Roman" w:hAnsi="Times New Roman" w:cs="Times New Roman"/>
          <w:szCs w:val="21"/>
          <w:highlight w:val="none"/>
        </w:rPr>
        <w:t>版权在被期刊接收发表后</w:t>
      </w:r>
      <w:r>
        <w:rPr>
          <w:rFonts w:ascii="Times New Roman" w:hAnsi="Times New Roman" w:eastAsia="宋体" w:cs="Times New Roman"/>
          <w:szCs w:val="21"/>
          <w:highlight w:val="none"/>
        </w:rPr>
        <w:t>转让给《长江科学院院报》</w:t>
      </w:r>
      <w:r>
        <w:rPr>
          <w:rFonts w:hint="eastAsia" w:ascii="Times New Roman" w:hAnsi="Times New Roman" w:eastAsia="宋体" w:cs="Times New Roman"/>
          <w:szCs w:val="21"/>
          <w:highlight w:val="none"/>
        </w:rPr>
        <w:t>编辑部</w:t>
      </w:r>
      <w:r>
        <w:rPr>
          <w:rFonts w:ascii="Times New Roman" w:hAnsi="Times New Roman" w:eastAsia="宋体" w:cs="Times New Roman"/>
          <w:szCs w:val="21"/>
        </w:rPr>
        <w:t>，并就有关问题明确如下。</w:t>
      </w:r>
    </w:p>
    <w:p>
      <w:pPr>
        <w:pStyle w:val="15"/>
        <w:numPr>
          <w:ilvl w:val="0"/>
          <w:numId w:val="1"/>
        </w:numPr>
        <w:adjustRightInd w:val="0"/>
        <w:snapToGrid w:val="0"/>
        <w:spacing w:line="360" w:lineRule="auto"/>
        <w:ind w:firstLineChars="0"/>
        <w:rPr>
          <w:rFonts w:ascii="Times New Roman" w:hAnsi="Times New Roman" w:eastAsia="宋体" w:cs="Times New Roman"/>
          <w:szCs w:val="21"/>
        </w:rPr>
      </w:pPr>
      <w:r>
        <w:rPr>
          <w:rFonts w:ascii="Times New Roman" w:hAnsi="Times New Roman" w:eastAsia="宋体" w:cs="Times New Roman"/>
          <w:color w:val="000000"/>
          <w:kern w:val="0"/>
          <w:szCs w:val="21"/>
        </w:rPr>
        <w:t>作者郑重承诺该论文为原始论文，文中全部或者部分内容从来没有以任何形式在其它任何刊物上发表过，不存在重复投稿问题，不存在任何剽窃、抄袭他人的行为，不涉及保密内容，不包含任何违反法律法规以及侵害他人权益的内容。一旦发现本文涉及以上问题</w:t>
      </w:r>
      <w:r>
        <w:rPr>
          <w:rFonts w:ascii="Times New Roman" w:hAnsi="Times New Roman" w:eastAsia="宋体" w:cs="Times New Roman"/>
          <w:color w:val="000000"/>
          <w:kern w:val="0"/>
          <w:szCs w:val="21"/>
          <w:highlight w:val="none"/>
        </w:rPr>
        <w:t>，</w:t>
      </w:r>
      <w:r>
        <w:rPr>
          <w:rFonts w:hint="eastAsia" w:ascii="Times New Roman" w:hAnsi="Times New Roman" w:eastAsia="宋体" w:cs="Times New Roman"/>
          <w:color w:val="000000"/>
          <w:kern w:val="0"/>
          <w:szCs w:val="21"/>
          <w:highlight w:val="none"/>
        </w:rPr>
        <w:t>本刊有权对该论文进行退稿或撤稿处理，并通知作者单位及水利工程领域有关期刊。作者本人的稿件今后将不被录用，并且本刊保留对作者追责的权利。</w:t>
      </w:r>
    </w:p>
    <w:p>
      <w:pPr>
        <w:numPr>
          <w:ilvl w:val="0"/>
          <w:numId w:val="1"/>
        </w:numPr>
        <w:adjustRightInd w:val="0"/>
        <w:snapToGrid w:val="0"/>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color w:val="000000"/>
          <w:kern w:val="0"/>
          <w:szCs w:val="21"/>
        </w:rPr>
        <w:t>上述论文一旦发表，</w:t>
      </w:r>
      <w:r>
        <w:rPr>
          <w:rFonts w:ascii="Times New Roman" w:hAnsi="Times New Roman" w:cs="Times New Roman"/>
          <w:szCs w:val="21"/>
        </w:rPr>
        <w:t>全体作者同意</w:t>
      </w:r>
      <w:r>
        <w:rPr>
          <w:rFonts w:hint="eastAsia" w:ascii="Times New Roman" w:hAnsi="Times New Roman" w:eastAsia="宋体" w:cs="Times New Roman"/>
          <w:color w:val="000000"/>
          <w:kern w:val="0"/>
          <w:szCs w:val="21"/>
          <w:highlight w:val="none"/>
        </w:rPr>
        <w:t>将论文全部版权转让给本刊</w:t>
      </w:r>
      <w:r>
        <w:rPr>
          <w:rFonts w:ascii="Times New Roman" w:hAnsi="Times New Roman" w:eastAsia="宋体" w:cs="Times New Roman"/>
          <w:color w:val="000000"/>
          <w:kern w:val="0"/>
          <w:szCs w:val="21"/>
          <w:highlight w:val="none"/>
        </w:rPr>
        <w:t>编辑部</w:t>
      </w:r>
      <w:r>
        <w:rPr>
          <w:rFonts w:hint="eastAsia" w:ascii="Times New Roman" w:hAnsi="Times New Roman" w:eastAsia="宋体" w:cs="Times New Roman"/>
          <w:color w:val="000000"/>
          <w:kern w:val="0"/>
          <w:szCs w:val="21"/>
          <w:highlight w:val="none"/>
        </w:rPr>
        <w:t>（包括但不限于</w:t>
      </w:r>
      <w:r>
        <w:rPr>
          <w:rFonts w:ascii="Times New Roman" w:hAnsi="Times New Roman" w:eastAsia="宋体" w:cs="Times New Roman"/>
          <w:color w:val="000000"/>
          <w:kern w:val="0"/>
          <w:szCs w:val="21"/>
          <w:highlight w:val="none"/>
        </w:rPr>
        <w:t>复制权、发行权、汇编权、翻译权，以及包括电子出版、多媒体出版和网络出版等的信息网络传播权</w:t>
      </w:r>
      <w:r>
        <w:rPr>
          <w:rFonts w:hint="eastAsia" w:ascii="Times New Roman" w:hAnsi="Times New Roman" w:eastAsia="宋体" w:cs="Times New Roman"/>
          <w:color w:val="000000"/>
          <w:kern w:val="0"/>
          <w:szCs w:val="21"/>
          <w:highlight w:val="none"/>
        </w:rPr>
        <w:t>）。本刊编辑部将成为该论文的版权持有人，</w:t>
      </w:r>
      <w:r>
        <w:rPr>
          <w:rFonts w:ascii="Times New Roman" w:hAnsi="Times New Roman" w:eastAsia="宋体" w:cs="Times New Roman"/>
          <w:color w:val="000000"/>
          <w:kern w:val="0"/>
          <w:szCs w:val="21"/>
          <w:highlight w:val="none"/>
        </w:rPr>
        <w:t>并且编辑部可以将上述权利转授给第三方使用。</w:t>
      </w:r>
      <w:r>
        <w:rPr>
          <w:highlight w:val="none"/>
        </w:rPr>
        <w:t>论文</w:t>
      </w:r>
      <w:r>
        <w:rPr>
          <w:rFonts w:hint="eastAsia"/>
          <w:highlight w:val="none"/>
        </w:rPr>
        <w:t>发表</w:t>
      </w:r>
      <w:r>
        <w:rPr>
          <w:highlight w:val="none"/>
        </w:rPr>
        <w:t>后，本刊向作者一次性支付稿酬</w:t>
      </w:r>
      <w:r>
        <w:rPr>
          <w:rFonts w:hint="eastAsia"/>
          <w:highlight w:val="none"/>
        </w:rPr>
        <w:t>5</w:t>
      </w:r>
      <w:r>
        <w:rPr>
          <w:highlight w:val="none"/>
        </w:rPr>
        <w:t>0元</w:t>
      </w:r>
      <w:r>
        <w:rPr>
          <w:rFonts w:hint="eastAsia"/>
          <w:highlight w:val="none"/>
        </w:rPr>
        <w:t>/页（包含版权转让费）。</w:t>
      </w:r>
    </w:p>
    <w:p>
      <w:pPr>
        <w:numPr>
          <w:ilvl w:val="0"/>
          <w:numId w:val="1"/>
        </w:numPr>
        <w:adjustRightInd w:val="0"/>
        <w:snapToGrid w:val="0"/>
        <w:spacing w:line="360" w:lineRule="auto"/>
        <w:ind w:firstLine="420" w:firstLineChars="200"/>
        <w:rPr>
          <w:rFonts w:ascii="Times New Roman" w:hAnsi="Times New Roman" w:eastAsia="宋体" w:cs="Times New Roman"/>
          <w:szCs w:val="21"/>
        </w:rPr>
      </w:pPr>
      <w:r>
        <w:rPr>
          <w:rFonts w:ascii="Times New Roman" w:hAnsi="Times New Roman" w:eastAsia="宋体" w:cs="Times New Roman"/>
          <w:szCs w:val="21"/>
        </w:rPr>
        <w:t>论文作者保证该论文的署名无争议。若发生署名争议，责任由论文作者承担。</w:t>
      </w:r>
    </w:p>
    <w:p>
      <w:pPr>
        <w:numPr>
          <w:ilvl w:val="0"/>
          <w:numId w:val="1"/>
        </w:numPr>
        <w:adjustRightInd w:val="0"/>
        <w:snapToGrid w:val="0"/>
        <w:spacing w:line="360" w:lineRule="auto"/>
        <w:ind w:firstLine="420"/>
        <w:rPr>
          <w:rFonts w:ascii="Times New Roman" w:hAnsi="Times New Roman" w:eastAsia="宋体" w:cs="Times New Roman"/>
          <w:szCs w:val="21"/>
          <w:highlight w:val="none"/>
        </w:rPr>
      </w:pPr>
      <w:r>
        <w:rPr>
          <w:rFonts w:ascii="Times New Roman" w:hAnsi="Times New Roman" w:eastAsia="宋体" w:cs="Times New Roman"/>
          <w:color w:val="000000"/>
          <w:kern w:val="0"/>
          <w:szCs w:val="21"/>
        </w:rPr>
        <w:t>本刊为开放获取期刊，</w:t>
      </w:r>
      <w:r>
        <w:rPr>
          <w:rFonts w:hint="eastAsia" w:ascii="Times New Roman" w:hAnsi="Times New Roman" w:eastAsia="宋体" w:cs="Times New Roman"/>
          <w:color w:val="000000"/>
          <w:kern w:val="0"/>
          <w:szCs w:val="21"/>
        </w:rPr>
        <w:t>允许</w:t>
      </w:r>
      <w:r>
        <w:rPr>
          <w:rFonts w:hint="eastAsia" w:ascii="Times New Roman" w:hAnsi="Times New Roman" w:eastAsia="宋体" w:cs="Times New Roman"/>
          <w:color w:val="000000"/>
          <w:kern w:val="0"/>
          <w:szCs w:val="21"/>
          <w:highlight w:val="none"/>
        </w:rPr>
        <w:t>第三方用户在遵守“知识共享 署名-禁止演绎 4.0”（CC BY-ND 4.0）协议的前提下基于商业或非商业目的复制和传播本论文：</w:t>
      </w:r>
      <w:r>
        <w:rPr>
          <w:rFonts w:ascii="Times New Roman" w:hAnsi="Times New Roman" w:eastAsia="宋体" w:cs="Times New Roman"/>
          <w:color w:val="000000"/>
          <w:kern w:val="0"/>
          <w:szCs w:val="21"/>
          <w:highlight w:val="none"/>
        </w:rPr>
        <w:fldChar w:fldCharType="begin"/>
      </w:r>
      <w:r>
        <w:rPr>
          <w:rFonts w:ascii="Times New Roman" w:hAnsi="Times New Roman" w:eastAsia="宋体" w:cs="Times New Roman"/>
          <w:color w:val="000000"/>
          <w:kern w:val="0"/>
          <w:szCs w:val="21"/>
          <w:highlight w:val="none"/>
        </w:rPr>
        <w:instrText xml:space="preserve"> </w:instrText>
      </w:r>
      <w:r>
        <w:rPr>
          <w:rFonts w:hint="eastAsia" w:ascii="Times New Roman" w:hAnsi="Times New Roman" w:eastAsia="宋体" w:cs="Times New Roman"/>
          <w:color w:val="000000"/>
          <w:kern w:val="0"/>
          <w:szCs w:val="21"/>
          <w:highlight w:val="none"/>
        </w:rPr>
        <w:instrText xml:space="preserve">= 1 \* GB3</w:instrText>
      </w:r>
      <w:r>
        <w:rPr>
          <w:rFonts w:ascii="Times New Roman" w:hAnsi="Times New Roman" w:eastAsia="宋体" w:cs="Times New Roman"/>
          <w:color w:val="000000"/>
          <w:kern w:val="0"/>
          <w:szCs w:val="21"/>
          <w:highlight w:val="none"/>
        </w:rPr>
        <w:instrText xml:space="preserve"> </w:instrText>
      </w:r>
      <w:r>
        <w:rPr>
          <w:rFonts w:ascii="Times New Roman" w:hAnsi="Times New Roman" w:eastAsia="宋体" w:cs="Times New Roman"/>
          <w:color w:val="000000"/>
          <w:kern w:val="0"/>
          <w:szCs w:val="21"/>
          <w:highlight w:val="none"/>
        </w:rPr>
        <w:fldChar w:fldCharType="separate"/>
      </w:r>
      <w:r>
        <w:rPr>
          <w:rFonts w:hint="eastAsia" w:ascii="Times New Roman" w:hAnsi="Times New Roman" w:eastAsia="宋体" w:cs="Times New Roman"/>
          <w:color w:val="000000"/>
          <w:kern w:val="0"/>
          <w:szCs w:val="21"/>
          <w:highlight w:val="none"/>
        </w:rPr>
        <w:t>①</w:t>
      </w:r>
      <w:r>
        <w:rPr>
          <w:rFonts w:ascii="Times New Roman" w:hAnsi="Times New Roman" w:eastAsia="宋体" w:cs="Times New Roman"/>
          <w:color w:val="000000"/>
          <w:kern w:val="0"/>
          <w:szCs w:val="21"/>
          <w:highlight w:val="none"/>
        </w:rPr>
        <w:fldChar w:fldCharType="end"/>
      </w:r>
      <w:r>
        <w:rPr>
          <w:rFonts w:hint="eastAsia" w:ascii="Times New Roman" w:hAnsi="Times New Roman" w:eastAsia="宋体" w:cs="Times New Roman"/>
          <w:color w:val="000000"/>
          <w:kern w:val="0"/>
          <w:szCs w:val="21"/>
          <w:highlight w:val="none"/>
        </w:rPr>
        <w:t>第三方用户在复制、传播或使用本论文时，必须给出适当的署名，提供指向本许可协议的链接，同时标明是否对原始论文作了修改；可以用任何合理的方式来署名，但是不得以任何方式暗示本刊为其使用背书；</w:t>
      </w:r>
      <w:r>
        <w:rPr>
          <w:rFonts w:ascii="Times New Roman" w:hAnsi="Times New Roman" w:eastAsia="宋体" w:cs="Times New Roman"/>
          <w:color w:val="000000"/>
          <w:kern w:val="0"/>
          <w:szCs w:val="21"/>
          <w:highlight w:val="none"/>
        </w:rPr>
        <w:fldChar w:fldCharType="begin"/>
      </w:r>
      <w:r>
        <w:rPr>
          <w:rFonts w:ascii="Times New Roman" w:hAnsi="Times New Roman" w:eastAsia="宋体" w:cs="Times New Roman"/>
          <w:color w:val="000000"/>
          <w:kern w:val="0"/>
          <w:szCs w:val="21"/>
          <w:highlight w:val="none"/>
        </w:rPr>
        <w:instrText xml:space="preserve"> </w:instrText>
      </w:r>
      <w:r>
        <w:rPr>
          <w:rFonts w:hint="eastAsia" w:ascii="Times New Roman" w:hAnsi="Times New Roman" w:eastAsia="宋体" w:cs="Times New Roman"/>
          <w:color w:val="000000"/>
          <w:kern w:val="0"/>
          <w:szCs w:val="21"/>
          <w:highlight w:val="none"/>
        </w:rPr>
        <w:instrText xml:space="preserve">= 2 \* GB3</w:instrText>
      </w:r>
      <w:r>
        <w:rPr>
          <w:rFonts w:ascii="Times New Roman" w:hAnsi="Times New Roman" w:eastAsia="宋体" w:cs="Times New Roman"/>
          <w:color w:val="000000"/>
          <w:kern w:val="0"/>
          <w:szCs w:val="21"/>
          <w:highlight w:val="none"/>
        </w:rPr>
        <w:instrText xml:space="preserve"> </w:instrText>
      </w:r>
      <w:r>
        <w:rPr>
          <w:rFonts w:ascii="Times New Roman" w:hAnsi="Times New Roman" w:eastAsia="宋体" w:cs="Times New Roman"/>
          <w:color w:val="000000"/>
          <w:kern w:val="0"/>
          <w:szCs w:val="21"/>
          <w:highlight w:val="none"/>
        </w:rPr>
        <w:fldChar w:fldCharType="separate"/>
      </w:r>
      <w:r>
        <w:rPr>
          <w:rFonts w:hint="eastAsia" w:ascii="Times New Roman" w:hAnsi="Times New Roman" w:eastAsia="宋体" w:cs="Times New Roman"/>
          <w:color w:val="000000"/>
          <w:kern w:val="0"/>
          <w:szCs w:val="21"/>
          <w:highlight w:val="none"/>
        </w:rPr>
        <w:t>②</w:t>
      </w:r>
      <w:r>
        <w:rPr>
          <w:rFonts w:ascii="Times New Roman" w:hAnsi="Times New Roman" w:eastAsia="宋体" w:cs="Times New Roman"/>
          <w:color w:val="000000"/>
          <w:kern w:val="0"/>
          <w:szCs w:val="21"/>
          <w:highlight w:val="none"/>
        </w:rPr>
        <w:fldChar w:fldCharType="end"/>
      </w:r>
      <w:r>
        <w:rPr>
          <w:rFonts w:hint="eastAsia" w:ascii="Times New Roman" w:hAnsi="Times New Roman" w:eastAsia="宋体" w:cs="Times New Roman"/>
          <w:color w:val="000000"/>
          <w:kern w:val="0"/>
          <w:szCs w:val="21"/>
          <w:highlight w:val="none"/>
        </w:rPr>
        <w:t>如果将本论文再混合、转换，或者基于本论文创作，则不可以传播修改后的版本。</w:t>
      </w:r>
    </w:p>
    <w:p>
      <w:pPr>
        <w:numPr>
          <w:ilvl w:val="0"/>
          <w:numId w:val="1"/>
        </w:numPr>
        <w:adjustRightInd w:val="0"/>
        <w:snapToGrid w:val="0"/>
        <w:spacing w:line="360" w:lineRule="auto"/>
        <w:ind w:firstLine="420" w:firstLineChars="200"/>
        <w:rPr>
          <w:rFonts w:hint="eastAsia" w:ascii="宋体" w:hAnsi="宋体" w:eastAsia="宋体" w:cs="宋体"/>
          <w:szCs w:val="21"/>
          <w:highlight w:val="none"/>
        </w:rPr>
      </w:pPr>
      <w:r>
        <w:rPr>
          <w:rFonts w:ascii="Times New Roman" w:hAnsi="Times New Roman" w:eastAsia="宋体" w:cs="Times New Roman"/>
          <w:color w:val="000000"/>
          <w:kern w:val="0"/>
          <w:szCs w:val="21"/>
          <w:highlight w:val="none"/>
        </w:rPr>
        <w:t>编辑部同意作者可以在下列情况下继续使用该论文：</w:t>
      </w:r>
      <w:r>
        <w:rPr>
          <w:rFonts w:ascii="Times New Roman" w:hAnsi="Times New Roman" w:eastAsia="宋体" w:cs="Times New Roman"/>
          <w:color w:val="000000"/>
          <w:kern w:val="0"/>
          <w:szCs w:val="21"/>
          <w:highlight w:val="none"/>
        </w:rPr>
        <w:fldChar w:fldCharType="begin"/>
      </w:r>
      <w:r>
        <w:rPr>
          <w:rFonts w:ascii="Times New Roman" w:hAnsi="Times New Roman" w:eastAsia="宋体" w:cs="Times New Roman"/>
          <w:color w:val="000000"/>
          <w:kern w:val="0"/>
          <w:szCs w:val="21"/>
          <w:highlight w:val="none"/>
        </w:rPr>
        <w:instrText xml:space="preserve"> </w:instrText>
      </w:r>
      <w:r>
        <w:rPr>
          <w:rFonts w:hint="eastAsia" w:ascii="Times New Roman" w:hAnsi="Times New Roman" w:eastAsia="宋体" w:cs="Times New Roman"/>
          <w:color w:val="000000"/>
          <w:kern w:val="0"/>
          <w:szCs w:val="21"/>
          <w:highlight w:val="none"/>
        </w:rPr>
        <w:instrText xml:space="preserve">= 1 \* GB3</w:instrText>
      </w:r>
      <w:r>
        <w:rPr>
          <w:rFonts w:ascii="Times New Roman" w:hAnsi="Times New Roman" w:eastAsia="宋体" w:cs="Times New Roman"/>
          <w:color w:val="000000"/>
          <w:kern w:val="0"/>
          <w:szCs w:val="21"/>
          <w:highlight w:val="none"/>
        </w:rPr>
        <w:instrText xml:space="preserve"> </w:instrText>
      </w:r>
      <w:r>
        <w:rPr>
          <w:rFonts w:ascii="Times New Roman" w:hAnsi="Times New Roman" w:eastAsia="宋体" w:cs="Times New Roman"/>
          <w:color w:val="000000"/>
          <w:kern w:val="0"/>
          <w:szCs w:val="21"/>
          <w:highlight w:val="none"/>
        </w:rPr>
        <w:fldChar w:fldCharType="separate"/>
      </w:r>
      <w:r>
        <w:rPr>
          <w:rFonts w:hint="eastAsia" w:ascii="Times New Roman" w:hAnsi="Times New Roman" w:eastAsia="宋体" w:cs="Times New Roman"/>
          <w:color w:val="000000"/>
          <w:kern w:val="0"/>
          <w:szCs w:val="21"/>
          <w:highlight w:val="none"/>
        </w:rPr>
        <w:t>①</w:t>
      </w:r>
      <w:r>
        <w:rPr>
          <w:rFonts w:ascii="Times New Roman" w:hAnsi="Times New Roman" w:eastAsia="宋体" w:cs="Times New Roman"/>
          <w:color w:val="000000"/>
          <w:kern w:val="0"/>
          <w:szCs w:val="21"/>
          <w:highlight w:val="none"/>
        </w:rPr>
        <w:fldChar w:fldCharType="end"/>
      </w:r>
      <w:r>
        <w:rPr>
          <w:rFonts w:hint="eastAsia" w:ascii="Times New Roman" w:hAnsi="Times New Roman" w:eastAsia="宋体" w:cs="Times New Roman"/>
          <w:color w:val="000000"/>
          <w:kern w:val="0"/>
          <w:szCs w:val="21"/>
          <w:highlight w:val="none"/>
        </w:rPr>
        <w:t xml:space="preserve">按照CC </w:t>
      </w:r>
      <w:r>
        <w:rPr>
          <w:rFonts w:ascii="Times New Roman" w:hAnsi="Times New Roman" w:eastAsia="宋体" w:cs="Times New Roman"/>
          <w:color w:val="000000"/>
          <w:kern w:val="0"/>
          <w:szCs w:val="21"/>
          <w:highlight w:val="none"/>
        </w:rPr>
        <w:t>BY-ND 4.0</w:t>
      </w:r>
      <w:r>
        <w:rPr>
          <w:rFonts w:hint="eastAsia" w:ascii="Times New Roman" w:hAnsi="Times New Roman" w:eastAsia="宋体" w:cs="Times New Roman"/>
          <w:color w:val="000000"/>
          <w:kern w:val="0"/>
          <w:szCs w:val="21"/>
          <w:highlight w:val="none"/>
        </w:rPr>
        <w:t>许可协议使用该论文；</w:t>
      </w:r>
      <w:r>
        <w:rPr>
          <w:rFonts w:ascii="Times New Roman" w:hAnsi="Times New Roman" w:eastAsia="宋体" w:cs="Times New Roman"/>
          <w:color w:val="000000"/>
          <w:kern w:val="0"/>
          <w:szCs w:val="21"/>
          <w:highlight w:val="none"/>
        </w:rPr>
        <w:fldChar w:fldCharType="begin"/>
      </w:r>
      <w:r>
        <w:rPr>
          <w:rFonts w:ascii="Times New Roman" w:hAnsi="Times New Roman" w:eastAsia="宋体" w:cs="Times New Roman"/>
          <w:color w:val="000000"/>
          <w:kern w:val="0"/>
          <w:szCs w:val="21"/>
          <w:highlight w:val="none"/>
        </w:rPr>
        <w:instrText xml:space="preserve"> </w:instrText>
      </w:r>
      <w:r>
        <w:rPr>
          <w:rFonts w:hint="eastAsia" w:ascii="Times New Roman" w:hAnsi="Times New Roman" w:eastAsia="宋体" w:cs="Times New Roman"/>
          <w:color w:val="000000"/>
          <w:kern w:val="0"/>
          <w:szCs w:val="21"/>
          <w:highlight w:val="none"/>
        </w:rPr>
        <w:instrText xml:space="preserve">= 2 \* GB3</w:instrText>
      </w:r>
      <w:r>
        <w:rPr>
          <w:rFonts w:ascii="Times New Roman" w:hAnsi="Times New Roman" w:eastAsia="宋体" w:cs="Times New Roman"/>
          <w:color w:val="000000"/>
          <w:kern w:val="0"/>
          <w:szCs w:val="21"/>
          <w:highlight w:val="none"/>
        </w:rPr>
        <w:instrText xml:space="preserve"> </w:instrText>
      </w:r>
      <w:r>
        <w:rPr>
          <w:rFonts w:ascii="Times New Roman" w:hAnsi="Times New Roman" w:eastAsia="宋体" w:cs="Times New Roman"/>
          <w:color w:val="000000"/>
          <w:kern w:val="0"/>
          <w:szCs w:val="21"/>
          <w:highlight w:val="none"/>
        </w:rPr>
        <w:fldChar w:fldCharType="separate"/>
      </w:r>
      <w:r>
        <w:rPr>
          <w:rFonts w:hint="eastAsia" w:ascii="Times New Roman" w:hAnsi="Times New Roman" w:eastAsia="宋体" w:cs="Times New Roman"/>
          <w:color w:val="000000"/>
          <w:kern w:val="0"/>
          <w:szCs w:val="21"/>
          <w:highlight w:val="none"/>
        </w:rPr>
        <w:t>②</w:t>
      </w:r>
      <w:r>
        <w:rPr>
          <w:rFonts w:ascii="Times New Roman" w:hAnsi="Times New Roman" w:eastAsia="宋体" w:cs="Times New Roman"/>
          <w:color w:val="000000"/>
          <w:kern w:val="0"/>
          <w:szCs w:val="21"/>
          <w:highlight w:val="none"/>
        </w:rPr>
        <w:fldChar w:fldCharType="end"/>
      </w:r>
      <w:r>
        <w:rPr>
          <w:rFonts w:hint="eastAsia" w:ascii="Times New Roman" w:hAnsi="Times New Roman" w:eastAsia="宋体" w:cs="Times New Roman"/>
          <w:color w:val="000000"/>
          <w:kern w:val="0"/>
          <w:szCs w:val="21"/>
          <w:highlight w:val="none"/>
        </w:rPr>
        <w:t>在作者本人后继的作品中引用或翻译该论文中的部分内容；</w:t>
      </w:r>
      <w:r>
        <w:rPr>
          <w:rFonts w:ascii="Times New Roman" w:hAnsi="Times New Roman" w:eastAsia="宋体" w:cs="Times New Roman"/>
          <w:color w:val="000000"/>
          <w:kern w:val="0"/>
          <w:szCs w:val="21"/>
          <w:highlight w:val="none"/>
        </w:rPr>
        <w:fldChar w:fldCharType="begin"/>
      </w:r>
      <w:r>
        <w:rPr>
          <w:rFonts w:ascii="Times New Roman" w:hAnsi="Times New Roman" w:eastAsia="宋体" w:cs="Times New Roman"/>
          <w:color w:val="000000"/>
          <w:kern w:val="0"/>
          <w:szCs w:val="21"/>
          <w:highlight w:val="none"/>
        </w:rPr>
        <w:instrText xml:space="preserve"> </w:instrText>
      </w:r>
      <w:r>
        <w:rPr>
          <w:rFonts w:hint="eastAsia" w:ascii="Times New Roman" w:hAnsi="Times New Roman" w:eastAsia="宋体" w:cs="Times New Roman"/>
          <w:color w:val="000000"/>
          <w:kern w:val="0"/>
          <w:szCs w:val="21"/>
          <w:highlight w:val="none"/>
        </w:rPr>
        <w:instrText xml:space="preserve">= 3 \* GB3</w:instrText>
      </w:r>
      <w:r>
        <w:rPr>
          <w:rFonts w:ascii="Times New Roman" w:hAnsi="Times New Roman" w:eastAsia="宋体" w:cs="Times New Roman"/>
          <w:color w:val="000000"/>
          <w:kern w:val="0"/>
          <w:szCs w:val="21"/>
          <w:highlight w:val="none"/>
        </w:rPr>
        <w:instrText xml:space="preserve"> </w:instrText>
      </w:r>
      <w:r>
        <w:rPr>
          <w:rFonts w:ascii="Times New Roman" w:hAnsi="Times New Roman" w:eastAsia="宋体" w:cs="Times New Roman"/>
          <w:color w:val="000000"/>
          <w:kern w:val="0"/>
          <w:szCs w:val="21"/>
          <w:highlight w:val="none"/>
        </w:rPr>
        <w:fldChar w:fldCharType="separate"/>
      </w:r>
      <w:r>
        <w:rPr>
          <w:rFonts w:hint="eastAsia" w:ascii="Times New Roman" w:hAnsi="Times New Roman" w:eastAsia="宋体" w:cs="Times New Roman"/>
          <w:color w:val="000000"/>
          <w:kern w:val="0"/>
          <w:szCs w:val="21"/>
          <w:highlight w:val="none"/>
        </w:rPr>
        <w:t>③</w:t>
      </w:r>
      <w:r>
        <w:rPr>
          <w:rFonts w:ascii="Times New Roman" w:hAnsi="Times New Roman" w:eastAsia="宋体" w:cs="Times New Roman"/>
          <w:color w:val="000000"/>
          <w:kern w:val="0"/>
          <w:szCs w:val="21"/>
          <w:highlight w:val="none"/>
        </w:rPr>
        <w:fldChar w:fldCharType="end"/>
      </w:r>
      <w:r>
        <w:rPr>
          <w:rFonts w:ascii="Times New Roman" w:hAnsi="Times New Roman" w:eastAsia="宋体" w:cs="Times New Roman"/>
          <w:color w:val="000000"/>
          <w:kern w:val="0"/>
          <w:szCs w:val="21"/>
          <w:highlight w:val="none"/>
        </w:rPr>
        <w:t>申请专利；</w:t>
      </w:r>
      <w:r>
        <w:rPr>
          <w:rFonts w:hint="eastAsia" w:ascii="Times New Roman" w:hAnsi="Times New Roman" w:eastAsia="宋体" w:cs="Times New Roman"/>
          <w:color w:val="000000"/>
          <w:kern w:val="0"/>
          <w:szCs w:val="21"/>
          <w:highlight w:val="none"/>
        </w:rPr>
        <w:t>④</w:t>
      </w:r>
      <w:r>
        <w:rPr>
          <w:rFonts w:ascii="Times New Roman" w:hAnsi="Times New Roman" w:eastAsia="宋体" w:cs="Times New Roman"/>
          <w:color w:val="000000"/>
          <w:kern w:val="0"/>
          <w:szCs w:val="21"/>
          <w:highlight w:val="none"/>
        </w:rPr>
        <w:t>经编辑部允许并授权的其它活动。</w:t>
      </w:r>
    </w:p>
    <w:p>
      <w:pPr>
        <w:adjustRightInd w:val="0"/>
        <w:snapToGrid w:val="0"/>
        <w:spacing w:line="360" w:lineRule="auto"/>
        <w:rPr>
          <w:rFonts w:ascii="Times New Roman" w:hAnsi="Times New Roman" w:eastAsia="宋体" w:cs="Times New Roman"/>
          <w:color w:val="000000"/>
          <w:kern w:val="0"/>
          <w:szCs w:val="21"/>
        </w:rPr>
      </w:pPr>
    </w:p>
    <w:p>
      <w:pPr>
        <w:adjustRightInd w:val="0"/>
        <w:snapToGrid w:val="0"/>
        <w:spacing w:line="360" w:lineRule="auto"/>
        <w:rPr>
          <w:rFonts w:hint="eastAsia" w:ascii="宋体" w:hAnsi="宋体" w:eastAsia="宋体" w:cs="宋体"/>
          <w:szCs w:val="21"/>
        </w:rPr>
      </w:pPr>
      <w:r>
        <w:rPr>
          <w:rFonts w:hint="eastAsia" w:ascii="Verdana" w:hAnsi="Verdana" w:eastAsia="宋体" w:cs="Arial"/>
          <w:color w:val="000000"/>
          <w:kern w:val="0"/>
          <w:szCs w:val="21"/>
        </w:rPr>
        <w:t xml:space="preserve">    </w:t>
      </w:r>
      <w:r>
        <w:rPr>
          <w:rFonts w:hint="eastAsia" w:ascii="宋体" w:hAnsi="宋体" w:eastAsia="宋体" w:cs="宋体"/>
          <w:szCs w:val="21"/>
        </w:rPr>
        <w:t>本协议自全体作者签字之日起生效，签字后作者将该协议电子版扫描件上传至本刊采编系统，视为与原件具有同等法律效力。</w:t>
      </w:r>
    </w:p>
    <w:p>
      <w:pPr>
        <w:adjustRightInd w:val="0"/>
        <w:snapToGrid w:val="0"/>
        <w:spacing w:line="480" w:lineRule="auto"/>
        <w:ind w:firstLine="420" w:firstLineChars="200"/>
        <w:rPr>
          <w:rFonts w:hint="eastAsia" w:ascii="宋体" w:hAnsi="宋体" w:eastAsia="宋体" w:cs="宋体"/>
          <w:szCs w:val="21"/>
        </w:rPr>
      </w:pPr>
      <w:r>
        <w:rPr>
          <w:rFonts w:hint="eastAsia" w:ascii="宋体" w:hAnsi="宋体" w:eastAsia="宋体" w:cs="宋体"/>
          <w:szCs w:val="21"/>
        </w:rPr>
        <w:t>全体作者签字：</w:t>
      </w:r>
    </w:p>
    <w:p>
      <w:pPr>
        <w:rPr>
          <w:rFonts w:hint="eastAsia" w:ascii="宋体" w:hAnsi="宋体" w:eastAsia="宋体" w:cs="宋体"/>
          <w:szCs w:val="21"/>
        </w:rPr>
      </w:pPr>
    </w:p>
    <w:p>
      <w:pPr>
        <w:rPr>
          <w:rFonts w:hint="eastAsia" w:ascii="宋体" w:hAnsi="宋体" w:eastAsia="宋体" w:cs="宋体"/>
          <w:szCs w:val="21"/>
        </w:rPr>
      </w:pPr>
    </w:p>
    <w:p>
      <w:pPr>
        <w:ind w:firstLine="420" w:firstLineChars="200"/>
        <w:jc w:val="right"/>
        <w:rPr>
          <w:rFonts w:hint="eastAsia" w:ascii="宋体" w:hAnsi="宋体" w:eastAsia="宋体" w:cs="宋体"/>
          <w:szCs w:val="21"/>
        </w:rPr>
      </w:pPr>
      <w:r>
        <w:rPr>
          <w:rFonts w:hint="eastAsia" w:ascii="宋体" w:hAnsi="宋体" w:eastAsia="宋体" w:cs="宋体"/>
          <w:szCs w:val="21"/>
        </w:rPr>
        <w:t>签字日期：_____年_____月_____日</w:t>
      </w:r>
    </w:p>
    <w:p>
      <w:pPr>
        <w:rPr>
          <w:rFonts w:hint="eastAsia" w:ascii="宋体" w:hAnsi="宋体" w:eastAsia="宋体" w:cs="宋体"/>
          <w:szCs w:val="21"/>
        </w:rPr>
      </w:pPr>
      <w:r>
        <w:rPr>
          <w:rFonts w:hint="eastAsia" w:ascii="宋体" w:hAnsi="宋体" w:eastAsia="宋体" w:cs="宋体"/>
          <w:szCs w:val="21"/>
        </w:rPr>
        <w:br w:type="page"/>
      </w:r>
    </w:p>
    <w:p>
      <w:pPr>
        <w:adjustRightInd w:val="0"/>
        <w:snapToGrid w:val="0"/>
        <w:spacing w:line="360" w:lineRule="auto"/>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作者声明表</w:t>
      </w:r>
    </w:p>
    <w:p>
      <w:pPr>
        <w:rPr>
          <w:rFonts w:hint="eastAsia" w:ascii="宋体" w:hAnsi="宋体" w:eastAsia="宋体" w:cs="宋体"/>
          <w:szCs w:val="21"/>
          <w:highlight w:val="none"/>
        </w:rPr>
      </w:pPr>
    </w:p>
    <w:p>
      <w:pPr>
        <w:adjustRightInd w:val="0"/>
        <w:snapToGrid w:val="0"/>
        <w:spacing w:after="240" w:line="360" w:lineRule="auto"/>
        <w:ind w:firstLine="420" w:firstLineChars="200"/>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《长江科学院院报》遵循国际出版伦理委员会（COPE）的有关规范，要求所有作者披露个人对研究的贡献，以及研究涉及哪些潜在利益冲突。针对前述论文，请全体作者进行如下声明：</w:t>
      </w:r>
    </w:p>
    <w:p>
      <w:pPr>
        <w:adjustRightInd w:val="0"/>
        <w:snapToGrid w:val="0"/>
        <w:spacing w:line="360" w:lineRule="auto"/>
        <w:ind w:firstLine="422" w:firstLineChars="200"/>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1 作者贡献声明：</w:t>
      </w:r>
    </w:p>
    <w:p>
      <w:pPr>
        <w:adjustRightInd w:val="0"/>
        <w:snapToGrid w:val="0"/>
        <w:spacing w:line="360" w:lineRule="auto"/>
        <w:ind w:firstLine="420" w:firstLineChars="200"/>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请在下方空白处说明每位作者对本论文和研究做出的具体贡献。例如，提出研究理念和设计研究；获取研究数据；分析解释研究数据；撰写文章；对重要文章内容进行关键性修改；对最终提交版本进行确认等。</w:t>
      </w:r>
    </w:p>
    <w:p>
      <w:pPr>
        <w:adjustRightInd w:val="0"/>
        <w:snapToGrid w:val="0"/>
        <w:spacing w:line="360" w:lineRule="auto"/>
        <w:ind w:firstLine="420" w:firstLineChars="200"/>
        <w:rPr>
          <w:rFonts w:ascii="Times New Roman" w:hAnsi="Times New Roman" w:eastAsia="宋体" w:cs="Times New Roman"/>
          <w:szCs w:val="21"/>
          <w:highlight w:val="none"/>
        </w:rPr>
      </w:pPr>
    </w:p>
    <w:p>
      <w:pPr>
        <w:adjustRightInd w:val="0"/>
        <w:snapToGrid w:val="0"/>
        <w:spacing w:line="360" w:lineRule="auto"/>
        <w:ind w:firstLine="420" w:firstLineChars="200"/>
        <w:rPr>
          <w:rFonts w:ascii="Times New Roman" w:hAnsi="Times New Roman" w:eastAsia="宋体" w:cs="Times New Roman"/>
          <w:szCs w:val="21"/>
          <w:highlight w:val="none"/>
        </w:rPr>
      </w:pPr>
    </w:p>
    <w:p>
      <w:pPr>
        <w:adjustRightInd w:val="0"/>
        <w:snapToGrid w:val="0"/>
        <w:spacing w:line="360" w:lineRule="auto"/>
        <w:ind w:firstLine="420" w:firstLineChars="200"/>
        <w:rPr>
          <w:rFonts w:ascii="Times New Roman" w:hAnsi="Times New Roman" w:eastAsia="宋体" w:cs="Times New Roman"/>
          <w:szCs w:val="21"/>
          <w:highlight w:val="none"/>
        </w:rPr>
      </w:pPr>
    </w:p>
    <w:p>
      <w:pPr>
        <w:adjustRightInd w:val="0"/>
        <w:snapToGrid w:val="0"/>
        <w:spacing w:line="360" w:lineRule="auto"/>
        <w:ind w:firstLine="420" w:firstLineChars="200"/>
        <w:rPr>
          <w:rFonts w:ascii="Times New Roman" w:hAnsi="Times New Roman" w:eastAsia="宋体" w:cs="Times New Roman"/>
          <w:szCs w:val="21"/>
          <w:highlight w:val="none"/>
        </w:rPr>
      </w:pPr>
    </w:p>
    <w:p>
      <w:pPr>
        <w:adjustRightInd w:val="0"/>
        <w:snapToGrid w:val="0"/>
        <w:spacing w:line="360" w:lineRule="auto"/>
        <w:ind w:firstLine="420" w:firstLineChars="200"/>
        <w:rPr>
          <w:rFonts w:ascii="Times New Roman" w:hAnsi="Times New Roman" w:eastAsia="宋体" w:cs="Times New Roman"/>
          <w:szCs w:val="21"/>
          <w:highlight w:val="none"/>
        </w:rPr>
      </w:pPr>
    </w:p>
    <w:p>
      <w:pPr>
        <w:adjustRightInd w:val="0"/>
        <w:snapToGrid w:val="0"/>
        <w:spacing w:line="360" w:lineRule="auto"/>
        <w:ind w:firstLine="420" w:firstLineChars="200"/>
        <w:rPr>
          <w:rFonts w:ascii="Times New Roman" w:hAnsi="Times New Roman" w:eastAsia="宋体" w:cs="Times New Roman"/>
          <w:szCs w:val="21"/>
          <w:highlight w:val="none"/>
        </w:rPr>
      </w:pPr>
    </w:p>
    <w:p>
      <w:pPr>
        <w:adjustRightInd w:val="0"/>
        <w:snapToGrid w:val="0"/>
        <w:spacing w:line="360" w:lineRule="auto"/>
        <w:ind w:firstLine="420" w:firstLineChars="200"/>
        <w:rPr>
          <w:rFonts w:ascii="Times New Roman" w:hAnsi="Times New Roman" w:eastAsia="宋体" w:cs="Times New Roman"/>
          <w:szCs w:val="21"/>
          <w:highlight w:val="none"/>
        </w:rPr>
      </w:pPr>
    </w:p>
    <w:p>
      <w:pPr>
        <w:adjustRightInd w:val="0"/>
        <w:snapToGrid w:val="0"/>
        <w:spacing w:line="360" w:lineRule="auto"/>
        <w:ind w:firstLine="420" w:firstLineChars="200"/>
        <w:rPr>
          <w:rFonts w:ascii="Times New Roman" w:hAnsi="Times New Roman" w:eastAsia="宋体" w:cs="Times New Roman"/>
          <w:szCs w:val="21"/>
          <w:highlight w:val="none"/>
        </w:rPr>
      </w:pPr>
    </w:p>
    <w:p>
      <w:pPr>
        <w:adjustRightInd w:val="0"/>
        <w:snapToGrid w:val="0"/>
        <w:spacing w:line="360" w:lineRule="auto"/>
        <w:ind w:firstLine="422" w:firstLineChars="200"/>
        <w:rPr>
          <w:rFonts w:ascii="Times New Roman" w:hAnsi="Times New Roman" w:eastAsia="宋体" w:cs="Times New Roman"/>
          <w:b/>
          <w:bCs/>
          <w:szCs w:val="21"/>
          <w:highlight w:val="none"/>
        </w:rPr>
      </w:pPr>
      <w:r>
        <w:rPr>
          <w:rFonts w:hint="eastAsia" w:ascii="Times New Roman" w:hAnsi="Times New Roman" w:eastAsia="宋体" w:cs="Times New Roman"/>
          <w:b/>
          <w:bCs/>
          <w:szCs w:val="21"/>
          <w:highlight w:val="none"/>
        </w:rPr>
        <w:t>2 利益冲突声明：</w:t>
      </w:r>
    </w:p>
    <w:p>
      <w:pPr>
        <w:adjustRightInd w:val="0"/>
        <w:snapToGrid w:val="0"/>
        <w:spacing w:line="360" w:lineRule="auto"/>
        <w:ind w:firstLine="420" w:firstLineChars="200"/>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请在下方空白处说明本论文涉及的潜在利益冲突，包括：财务性的利益冲突（例如任何与本研究利益相关的企业为作者提供过经济支持、差旅支持、礼品等）、非财务性的利益冲突（例如任何企业为研究提供过数据收集、提供仪器、软件或药品等非经济支持；作者与相关企业存在合作关系、持有相关公司股份等），以及作者认为可能影响到论文客观性的其他利益关系。如没有利益冲突，请写“无”。</w:t>
      </w:r>
    </w:p>
    <w:p>
      <w:pPr>
        <w:adjustRightInd w:val="0"/>
        <w:snapToGrid w:val="0"/>
        <w:spacing w:line="360" w:lineRule="auto"/>
        <w:ind w:firstLine="420" w:firstLineChars="200"/>
        <w:rPr>
          <w:rFonts w:ascii="Times New Roman" w:hAnsi="Times New Roman" w:eastAsia="宋体" w:cs="Times New Roman"/>
          <w:szCs w:val="21"/>
          <w:highlight w:val="none"/>
        </w:rPr>
      </w:pPr>
    </w:p>
    <w:p>
      <w:pPr>
        <w:adjustRightInd w:val="0"/>
        <w:snapToGrid w:val="0"/>
        <w:spacing w:line="360" w:lineRule="auto"/>
        <w:ind w:firstLine="420" w:firstLineChars="200"/>
        <w:rPr>
          <w:rFonts w:ascii="Times New Roman" w:hAnsi="Times New Roman" w:eastAsia="宋体" w:cs="Times New Roman"/>
          <w:szCs w:val="21"/>
          <w:highlight w:val="none"/>
        </w:rPr>
      </w:pPr>
    </w:p>
    <w:p>
      <w:pPr>
        <w:adjustRightInd w:val="0"/>
        <w:snapToGrid w:val="0"/>
        <w:spacing w:line="360" w:lineRule="auto"/>
        <w:ind w:firstLine="420" w:firstLineChars="200"/>
        <w:rPr>
          <w:rFonts w:ascii="Times New Roman" w:hAnsi="Times New Roman" w:eastAsia="宋体" w:cs="Times New Roman"/>
          <w:szCs w:val="21"/>
          <w:highlight w:val="none"/>
        </w:rPr>
      </w:pPr>
    </w:p>
    <w:p>
      <w:pPr>
        <w:adjustRightInd w:val="0"/>
        <w:snapToGrid w:val="0"/>
        <w:spacing w:line="360" w:lineRule="auto"/>
        <w:ind w:firstLine="420" w:firstLineChars="200"/>
        <w:rPr>
          <w:rFonts w:ascii="Times New Roman" w:hAnsi="Times New Roman" w:eastAsia="宋体" w:cs="Times New Roman"/>
          <w:szCs w:val="21"/>
          <w:highlight w:val="none"/>
        </w:rPr>
      </w:pPr>
    </w:p>
    <w:p>
      <w:pPr>
        <w:adjustRightInd w:val="0"/>
        <w:snapToGrid w:val="0"/>
        <w:spacing w:line="360" w:lineRule="auto"/>
        <w:ind w:firstLine="420" w:firstLineChars="200"/>
        <w:rPr>
          <w:rFonts w:ascii="Times New Roman" w:hAnsi="Times New Roman" w:eastAsia="宋体" w:cs="Times New Roman"/>
          <w:szCs w:val="21"/>
          <w:highlight w:val="none"/>
        </w:rPr>
      </w:pPr>
    </w:p>
    <w:p>
      <w:pPr>
        <w:adjustRightInd w:val="0"/>
        <w:snapToGrid w:val="0"/>
        <w:spacing w:line="360" w:lineRule="auto"/>
        <w:ind w:firstLine="420" w:firstLineChars="200"/>
        <w:rPr>
          <w:rFonts w:ascii="Times New Roman" w:hAnsi="Times New Roman" w:eastAsia="宋体" w:cs="Times New Roman"/>
          <w:szCs w:val="21"/>
          <w:highlight w:val="none"/>
        </w:rPr>
      </w:pPr>
    </w:p>
    <w:p>
      <w:pPr>
        <w:adjustRightInd w:val="0"/>
        <w:snapToGrid w:val="0"/>
        <w:spacing w:line="48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全体作者签字：</w:t>
      </w:r>
    </w:p>
    <w:p>
      <w:pPr>
        <w:rPr>
          <w:rFonts w:hint="eastAsia" w:ascii="宋体" w:hAnsi="宋体" w:eastAsia="宋体" w:cs="宋体"/>
          <w:szCs w:val="21"/>
          <w:highlight w:val="none"/>
        </w:rPr>
      </w:pPr>
    </w:p>
    <w:p>
      <w:pPr>
        <w:rPr>
          <w:rFonts w:hint="eastAsia" w:ascii="宋体" w:hAnsi="宋体" w:eastAsia="宋体" w:cs="宋体"/>
          <w:szCs w:val="21"/>
          <w:highlight w:val="none"/>
        </w:rPr>
      </w:pPr>
    </w:p>
    <w:p>
      <w:pPr>
        <w:ind w:firstLine="420" w:firstLineChars="200"/>
        <w:jc w:val="right"/>
        <w:rPr>
          <w:rFonts w:hint="eastAsia" w:ascii="宋体" w:hAnsi="宋体" w:eastAsia="宋体" w:cs="宋体"/>
          <w:szCs w:val="21"/>
          <w:highlight w:val="none"/>
        </w:rPr>
      </w:pPr>
      <w:r>
        <w:rPr>
          <w:rFonts w:hint="eastAsia" w:ascii="宋体" w:hAnsi="宋体" w:eastAsia="宋体" w:cs="宋体"/>
          <w:szCs w:val="21"/>
          <w:highlight w:val="none"/>
        </w:rPr>
        <w:t>签字日期：_____年_____月_____日</w:t>
      </w:r>
    </w:p>
    <w:p>
      <w:pPr>
        <w:ind w:firstLine="420" w:firstLineChars="200"/>
        <w:jc w:val="right"/>
        <w:rPr>
          <w:rFonts w:hint="eastAsia" w:ascii="宋体" w:hAnsi="宋体" w:eastAsia="宋体" w:cs="宋体"/>
          <w:szCs w:val="21"/>
          <w:highlight w:val="none"/>
        </w:rPr>
      </w:pPr>
    </w:p>
    <w:p>
      <w:pPr>
        <w:ind w:firstLine="420" w:firstLineChars="200"/>
        <w:jc w:val="right"/>
        <w:rPr>
          <w:rFonts w:hint="eastAsia" w:ascii="宋体" w:hAnsi="宋体" w:eastAsia="宋体" w:cs="宋体"/>
          <w:szCs w:val="21"/>
          <w:highlight w:val="none"/>
        </w:rPr>
      </w:pPr>
    </w:p>
    <w:p>
      <w:pPr>
        <w:ind w:firstLine="420" w:firstLineChars="200"/>
        <w:jc w:val="right"/>
        <w:rPr>
          <w:rFonts w:hint="eastAsia" w:ascii="宋体" w:hAnsi="宋体" w:eastAsia="宋体" w:cs="宋体"/>
          <w:szCs w:val="21"/>
          <w:highlight w:val="none"/>
        </w:rPr>
      </w:pPr>
    </w:p>
    <w:p>
      <w:pPr>
        <w:spacing w:line="360" w:lineRule="auto"/>
        <w:jc w:val="center"/>
        <w:rPr>
          <w:rFonts w:ascii="Arial" w:hAnsi="Arial" w:cs="Arial"/>
          <w:b/>
          <w:bCs/>
          <w:color w:val="376092" w:themeColor="accent1" w:themeShade="BF"/>
          <w:sz w:val="24"/>
          <w:szCs w:val="28"/>
        </w:rPr>
      </w:pPr>
      <w:r>
        <w:rPr>
          <w:rFonts w:ascii="Arial" w:hAnsi="Arial" w:cs="Arial"/>
          <w:b/>
          <w:bCs/>
          <w:color w:val="376092" w:themeColor="accent1" w:themeShade="BF"/>
          <w:sz w:val="24"/>
          <w:szCs w:val="28"/>
        </w:rPr>
        <w:t>Copyright Transfer Agreement</w:t>
      </w:r>
    </w:p>
    <w:p>
      <w:pPr>
        <w:spacing w:line="360" w:lineRule="auto"/>
        <w:rPr>
          <w:rFonts w:ascii="Arial" w:hAnsi="Arial" w:cs="Arial"/>
        </w:rPr>
      </w:pPr>
    </w:p>
    <w:p>
      <w:pPr>
        <w:spacing w:line="360" w:lineRule="auto"/>
        <w:rPr>
          <w:rFonts w:ascii="Arial" w:hAnsi="Arial" w:cs="Arial"/>
          <w:sz w:val="20"/>
          <w:szCs w:val="20"/>
        </w:rPr>
      </w:pPr>
      <w:r>
        <w:rPr>
          <w:rFonts w:hint="eastAsia" w:ascii="Arial" w:hAnsi="Arial" w:cs="Arial"/>
          <w:sz w:val="20"/>
          <w:szCs w:val="20"/>
        </w:rPr>
        <w:t>Article</w:t>
      </w:r>
      <w:r>
        <w:rPr>
          <w:rFonts w:ascii="Arial" w:hAnsi="Arial" w:cs="Arial"/>
          <w:sz w:val="20"/>
          <w:szCs w:val="20"/>
        </w:rPr>
        <w:t xml:space="preserve"> </w:t>
      </w:r>
      <w:r>
        <w:rPr>
          <w:rFonts w:hint="eastAsia" w:ascii="Arial" w:hAnsi="Arial" w:cs="Arial"/>
          <w:sz w:val="20"/>
          <w:szCs w:val="20"/>
        </w:rPr>
        <w:t>Title</w:t>
      </w:r>
      <w:r>
        <w:rPr>
          <w:rFonts w:ascii="Arial" w:hAnsi="Arial" w:cs="Arial"/>
          <w:sz w:val="20"/>
          <w:szCs w:val="20"/>
        </w:rPr>
        <w:t>:</w:t>
      </w:r>
      <w:r>
        <w:rPr>
          <w:rFonts w:ascii="Arial" w:hAnsi="Arial" w:cs="Arial"/>
          <w:sz w:val="20"/>
          <w:szCs w:val="20"/>
          <w:u w:val="single"/>
        </w:rPr>
        <w:t xml:space="preserve">                              </w:t>
      </w:r>
      <w:r>
        <w:rPr>
          <w:rFonts w:hint="eastAsia" w:ascii="Arial" w:hAnsi="Arial" w:cs="Arial"/>
          <w:sz w:val="20"/>
          <w:szCs w:val="20"/>
          <w:u w:val="single"/>
        </w:rPr>
        <w:t xml:space="preserve">               </w:t>
      </w:r>
      <w:r>
        <w:rPr>
          <w:rFonts w:ascii="Arial" w:hAnsi="Arial" w:cs="Arial"/>
          <w:sz w:val="20"/>
          <w:szCs w:val="20"/>
          <w:u w:val="single"/>
        </w:rPr>
        <w:t xml:space="preserve"> </w:t>
      </w:r>
      <w:r>
        <w:rPr>
          <w:rFonts w:hint="eastAsia" w:ascii="Arial" w:hAnsi="Arial" w:cs="Arial"/>
          <w:sz w:val="20"/>
          <w:szCs w:val="20"/>
          <w:u w:val="single"/>
        </w:rPr>
        <w:t xml:space="preserve">   </w:t>
      </w:r>
      <w:r>
        <w:rPr>
          <w:rFonts w:ascii="Arial" w:hAnsi="Arial" w:cs="Arial"/>
          <w:sz w:val="20"/>
          <w:szCs w:val="20"/>
          <w:u w:val="single"/>
        </w:rPr>
        <w:t xml:space="preserve">       </w:t>
      </w:r>
      <w:r>
        <w:rPr>
          <w:rFonts w:hint="eastAsia" w:ascii="Arial" w:hAnsi="Arial" w:cs="Arial"/>
          <w:sz w:val="20"/>
          <w:szCs w:val="20"/>
          <w:u w:val="single"/>
        </w:rPr>
        <w:t xml:space="preserve"> </w:t>
      </w:r>
      <w:r>
        <w:rPr>
          <w:rFonts w:ascii="Arial" w:hAnsi="Arial" w:cs="Arial"/>
          <w:sz w:val="20"/>
          <w:szCs w:val="20"/>
          <w:u w:val="single"/>
        </w:rPr>
        <w:t xml:space="preserve">                             </w:t>
      </w:r>
    </w:p>
    <w:p>
      <w:pPr>
        <w:spacing w:line="360" w:lineRule="auto"/>
        <w:rPr>
          <w:rFonts w:ascii="Arial" w:hAnsi="Arial" w:cs="Arial"/>
          <w:sz w:val="20"/>
          <w:szCs w:val="20"/>
        </w:rPr>
      </w:pPr>
      <w:r>
        <w:rPr>
          <w:rFonts w:ascii="Arial" w:hAnsi="Arial" w:cs="Arial"/>
          <w:sz w:val="20"/>
          <w:szCs w:val="20"/>
        </w:rPr>
        <w:t>Author(s) (in order):</w:t>
      </w:r>
      <w:r>
        <w:rPr>
          <w:rFonts w:ascii="Arial" w:hAnsi="Arial" w:cs="Arial"/>
          <w:sz w:val="20"/>
          <w:szCs w:val="20"/>
          <w:u w:val="single"/>
        </w:rPr>
        <w:t xml:space="preserve">                      </w:t>
      </w:r>
      <w:r>
        <w:rPr>
          <w:rFonts w:hint="eastAsia" w:ascii="Arial" w:hAnsi="Arial" w:cs="Arial"/>
          <w:sz w:val="20"/>
          <w:szCs w:val="20"/>
          <w:u w:val="single"/>
        </w:rPr>
        <w:t xml:space="preserve">   </w:t>
      </w:r>
      <w:r>
        <w:rPr>
          <w:rFonts w:ascii="Arial" w:hAnsi="Arial" w:cs="Arial"/>
          <w:sz w:val="20"/>
          <w:szCs w:val="20"/>
          <w:u w:val="single"/>
        </w:rPr>
        <w:t xml:space="preserve">            </w:t>
      </w:r>
      <w:r>
        <w:rPr>
          <w:rFonts w:hint="eastAsia" w:ascii="Arial" w:hAnsi="Arial" w:cs="Arial"/>
          <w:sz w:val="20"/>
          <w:szCs w:val="20"/>
          <w:u w:val="single"/>
        </w:rPr>
        <w:t xml:space="preserve">                </w:t>
      </w:r>
      <w:r>
        <w:rPr>
          <w:rFonts w:ascii="Arial" w:hAnsi="Arial" w:cs="Arial"/>
          <w:sz w:val="20"/>
          <w:szCs w:val="20"/>
          <w:u w:val="single"/>
        </w:rPr>
        <w:t xml:space="preserve">                          </w:t>
      </w:r>
    </w:p>
    <w:p>
      <w:pPr>
        <w:spacing w:line="360" w:lineRule="auto"/>
        <w:rPr>
          <w:rFonts w:ascii="Arial" w:hAnsi="Arial" w:cs="Arial"/>
          <w:sz w:val="20"/>
          <w:szCs w:val="20"/>
        </w:rPr>
      </w:pPr>
      <w:r>
        <w:rPr>
          <w:rFonts w:ascii="Arial" w:hAnsi="Arial" w:cs="Arial"/>
          <w:sz w:val="20"/>
          <w:szCs w:val="20"/>
        </w:rPr>
        <w:t>Submitted to (hereafter referred to as “the Journal”):</w:t>
      </w:r>
      <w:r>
        <w:rPr>
          <w:rFonts w:hint="eastAsia" w:ascii="Arial" w:hAnsi="Arial" w:cs="Arial"/>
          <w:sz w:val="20"/>
          <w:szCs w:val="20"/>
        </w:rPr>
        <w:t xml:space="preserve"> </w:t>
      </w:r>
      <w:r>
        <w:rPr>
          <w:rFonts w:hint="eastAsia" w:ascii="Arial" w:hAnsi="Arial" w:cs="Arial"/>
          <w:i/>
          <w:iCs/>
          <w:sz w:val="20"/>
          <w:szCs w:val="20"/>
          <w:u w:val="single"/>
        </w:rPr>
        <w:t>Journal of Changjiang River Scientific Research Institute</w:t>
      </w:r>
    </w:p>
    <w:p>
      <w:pPr>
        <w:spacing w:line="360" w:lineRule="auto"/>
        <w:rPr>
          <w:rFonts w:ascii="Arial" w:hAnsi="Arial" w:cs="Arial"/>
        </w:rPr>
      </w:pPr>
    </w:p>
    <w:p>
      <w:pPr>
        <w:spacing w:after="240" w:line="360" w:lineRule="auto"/>
        <w:rPr>
          <w:rFonts w:ascii="Arial" w:hAnsi="Arial" w:cs="Arial"/>
        </w:rPr>
      </w:pPr>
      <w:r>
        <w:rPr>
          <w:rFonts w:ascii="Arial" w:hAnsi="Arial" w:cs="Arial"/>
        </w:rPr>
        <w:t xml:space="preserve">The author(s) of the above article agree to publish the </w:t>
      </w:r>
      <w:r>
        <w:rPr>
          <w:rFonts w:hint="eastAsia" w:ascii="Arial" w:hAnsi="Arial" w:cs="Arial"/>
        </w:rPr>
        <w:t>article</w:t>
      </w:r>
      <w:r>
        <w:rPr>
          <w:rFonts w:ascii="Arial" w:hAnsi="Arial" w:cs="Arial"/>
        </w:rPr>
        <w:t xml:space="preserve"> in </w:t>
      </w:r>
      <w:r>
        <w:rPr>
          <w:rFonts w:hint="eastAsia" w:ascii="Arial" w:hAnsi="Arial" w:cs="Arial"/>
          <w:i/>
          <w:iCs/>
        </w:rPr>
        <w:t>Journal of Changjiang River Scientific Research Institute</w:t>
      </w:r>
      <w:r>
        <w:rPr>
          <w:rFonts w:ascii="Arial" w:hAnsi="Arial" w:cs="Arial"/>
        </w:rPr>
        <w:t xml:space="preserve"> and voluntarily transfer the </w:t>
      </w:r>
      <w:r>
        <w:rPr>
          <w:rFonts w:hint="eastAsia" w:ascii="Arial" w:hAnsi="Arial" w:cs="Arial"/>
        </w:rPr>
        <w:t xml:space="preserve">full </w:t>
      </w:r>
      <w:r>
        <w:rPr>
          <w:rFonts w:ascii="Arial" w:hAnsi="Arial" w:cs="Arial"/>
        </w:rPr>
        <w:t>copyright of th</w:t>
      </w:r>
      <w:r>
        <w:rPr>
          <w:rFonts w:hint="eastAsia" w:ascii="Arial" w:hAnsi="Arial" w:cs="Arial"/>
        </w:rPr>
        <w:t>e</w:t>
      </w:r>
      <w:r>
        <w:rPr>
          <w:rFonts w:ascii="Arial" w:hAnsi="Arial" w:cs="Arial"/>
        </w:rPr>
        <w:t xml:space="preserve"> </w:t>
      </w:r>
      <w:r>
        <w:rPr>
          <w:rFonts w:hint="eastAsia" w:ascii="Arial" w:hAnsi="Arial" w:cs="Arial"/>
        </w:rPr>
        <w:t>article</w:t>
      </w:r>
      <w:r>
        <w:rPr>
          <w:rFonts w:ascii="Arial" w:hAnsi="Arial" w:cs="Arial"/>
        </w:rPr>
        <w:t xml:space="preserve"> to the editorial office of </w:t>
      </w:r>
      <w:r>
        <w:rPr>
          <w:rFonts w:hint="eastAsia" w:ascii="Arial" w:hAnsi="Arial" w:cs="Arial"/>
        </w:rPr>
        <w:t>the Journal</w:t>
      </w:r>
      <w:r>
        <w:rPr>
          <w:rFonts w:ascii="Arial" w:hAnsi="Arial" w:cs="Arial"/>
        </w:rPr>
        <w:t xml:space="preserve"> (hereafter referred to as “the Editorial Office”)</w:t>
      </w:r>
      <w:r>
        <w:rPr>
          <w:rFonts w:hint="eastAsia" w:ascii="Arial" w:hAnsi="Arial" w:cs="Arial"/>
        </w:rPr>
        <w:t xml:space="preserve"> after the article is accepted and published by the Journal, and t</w:t>
      </w:r>
      <w:r>
        <w:rPr>
          <w:rFonts w:ascii="Arial" w:hAnsi="Arial" w:cs="Arial"/>
        </w:rPr>
        <w:t>he following terms are agreed upon:</w:t>
      </w:r>
    </w:p>
    <w:p>
      <w:pPr>
        <w:spacing w:after="240" w:line="360" w:lineRule="auto"/>
        <w:rPr>
          <w:rFonts w:ascii="Arial" w:hAnsi="Arial" w:cs="Arial"/>
        </w:rPr>
      </w:pPr>
      <w:r>
        <w:rPr>
          <w:rFonts w:ascii="Arial" w:hAnsi="Arial" w:cs="Arial"/>
        </w:rPr>
        <w:t>1. The author(s) solemnly declares that th</w:t>
      </w:r>
      <w:r>
        <w:rPr>
          <w:rFonts w:hint="eastAsia" w:ascii="Arial" w:hAnsi="Arial" w:cs="Arial"/>
        </w:rPr>
        <w:t>e</w:t>
      </w:r>
      <w:r>
        <w:rPr>
          <w:rFonts w:ascii="Arial" w:hAnsi="Arial" w:cs="Arial"/>
        </w:rPr>
        <w:t xml:space="preserve"> </w:t>
      </w:r>
      <w:r>
        <w:rPr>
          <w:rFonts w:hint="eastAsia" w:ascii="Arial" w:hAnsi="Arial" w:cs="Arial"/>
        </w:rPr>
        <w:t>article</w:t>
      </w:r>
      <w:r>
        <w:rPr>
          <w:rFonts w:ascii="Arial" w:hAnsi="Arial" w:cs="Arial"/>
        </w:rPr>
        <w:t xml:space="preserve"> is an original work. </w:t>
      </w:r>
      <w:r>
        <w:rPr>
          <w:rFonts w:hint="eastAsia" w:ascii="Arial" w:hAnsi="Arial" w:cs="Arial"/>
        </w:rPr>
        <w:t>None of its content, in whole or in part, has been previously published in any form in other journals, nor has it been submitted elsewhere. The article contains no plagiarism, involves no confidential information, and does not contain content that violates laws, regulations, or infringes upon the rights of others. If such issues are found, the Journal has the right to reject or retract the article, notify the author's institution, and inform relevant journals in the field of water conservancy. Additionally, future submissions from the author(s) will not be accepted, and the journal reserves the right to hold the author(s) accountable.</w:t>
      </w:r>
    </w:p>
    <w:p>
      <w:pPr>
        <w:spacing w:after="240" w:line="360" w:lineRule="auto"/>
        <w:rPr>
          <w:rFonts w:ascii="Arial" w:hAnsi="Arial" w:cs="Arial"/>
        </w:rPr>
      </w:pPr>
      <w:r>
        <w:rPr>
          <w:rFonts w:hint="eastAsia" w:ascii="Arial" w:hAnsi="Arial" w:cs="Arial"/>
        </w:rPr>
        <w:t>2. Once the article is published in the Journal, the author(s) agree to transfer the full copyright of the article to the Editorial Office (including but not limited to the rights of reproduction, distribution, compilation and translation, as well as the right to disseminate the article via information networks, such as electronic, multimedia, and online publishing). The Editorial Office will become the copyright holder and may sublicense the above rights to third parties for their use. Upon formal publication of the article, the author(s) will receive a remuneration of CNY 50 per page, which includes the copyright transfer fee.</w:t>
      </w:r>
    </w:p>
    <w:p>
      <w:pPr>
        <w:spacing w:after="240" w:line="360" w:lineRule="auto"/>
        <w:rPr>
          <w:rFonts w:ascii="Arial" w:hAnsi="Arial" w:cs="Arial"/>
        </w:rPr>
      </w:pPr>
      <w:r>
        <w:rPr>
          <w:rFonts w:hint="eastAsia" w:ascii="Arial" w:hAnsi="Arial" w:cs="Arial"/>
        </w:rPr>
        <w:t>3. The author(s) guarantee that there are no disputes regarding the authorship of this article. If any authorship disputes arise, the author assumes full responsibility.</w:t>
      </w:r>
    </w:p>
    <w:p>
      <w:pPr>
        <w:spacing w:after="240" w:line="360" w:lineRule="auto"/>
        <w:rPr>
          <w:rFonts w:ascii="Arial" w:hAnsi="Arial" w:cs="Arial"/>
        </w:rPr>
      </w:pPr>
      <w:r>
        <w:rPr>
          <w:rFonts w:hint="eastAsia" w:ascii="Arial" w:hAnsi="Arial" w:cs="Arial"/>
        </w:rPr>
        <w:t>4. The Journal is an open access publication. Third-party users will be allowed to copy and distribute this article for both commercial and non-commercial purposes under the Creative Commons Attribution-NoDerivatives 4.0 (CC BY-ND 4.0) license: (1) When third-party users reproduce, distribute, or use the article, they must provide proper attribution, include a link to the license, and indicate whether any modifications were made to the original article. Attribution can be provided in any reasonable manner, but should not imply any endorsement by the Journal; (2) If this article is remixed, transformed, or built upon, the modified version should not be distributed.</w:t>
      </w:r>
    </w:p>
    <w:p>
      <w:pPr>
        <w:spacing w:after="240" w:line="360" w:lineRule="auto"/>
        <w:rPr>
          <w:rFonts w:ascii="Arial" w:hAnsi="Arial" w:cs="Arial"/>
        </w:rPr>
      </w:pPr>
      <w:r>
        <w:rPr>
          <w:rFonts w:hint="eastAsia" w:ascii="Arial" w:hAnsi="Arial" w:cs="Arial"/>
        </w:rPr>
        <w:t>5. The Editorial Office agrees that the author(s) of this article can continue to use the article under the following conditions: (1) use the article under the CC BY-ND 4.0 license; (2) quote or translate parts of the article in the subsequent works of the author(s); (3) apply for patents; (4) use the article in other activities permitted and authorized by the Editorial Office.</w:t>
      </w:r>
    </w:p>
    <w:p>
      <w:pPr>
        <w:spacing w:after="240" w:line="360" w:lineRule="auto"/>
        <w:rPr>
          <w:rFonts w:hint="eastAsia" w:ascii="Arial" w:hAnsi="Arial" w:cs="Arial"/>
        </w:rPr>
      </w:pPr>
      <w:r>
        <w:rPr>
          <w:rFonts w:hint="eastAsia" w:ascii="Arial" w:hAnsi="Arial" w:cs="Arial"/>
        </w:rPr>
        <w:t>This agreement shall take effect from the date it is signed by all authors. Upon signing, the authors shall upload a scanned electronic copy of this agreement to the editorial system of the Journal, which shall be deemed to have the same legal effect as the original document.</w:t>
      </w:r>
    </w:p>
    <w:p>
      <w:pPr>
        <w:spacing w:after="240" w:line="360" w:lineRule="auto"/>
        <w:rPr>
          <w:rFonts w:hint="eastAsia" w:ascii="Arial" w:hAnsi="Arial" w:cs="Arial"/>
        </w:rPr>
      </w:pPr>
      <w:bookmarkStart w:id="0" w:name="_GoBack"/>
      <w:bookmarkEnd w:id="0"/>
    </w:p>
    <w:p>
      <w:pPr>
        <w:spacing w:after="240" w:line="360" w:lineRule="auto"/>
        <w:rPr>
          <w:rFonts w:ascii="Arial" w:hAnsi="Arial" w:cs="Arial"/>
        </w:rPr>
      </w:pPr>
      <w:r>
        <w:rPr>
          <w:rFonts w:hint="eastAsia" w:ascii="Arial" w:hAnsi="Arial" w:cs="Arial"/>
        </w:rPr>
        <w:t>Signatures of all authors:</w:t>
      </w:r>
    </w:p>
    <w:p>
      <w:pPr>
        <w:spacing w:after="240" w:line="360" w:lineRule="auto"/>
        <w:rPr>
          <w:rFonts w:ascii="Arial" w:hAnsi="Arial" w:cs="Arial"/>
        </w:rPr>
      </w:pPr>
    </w:p>
    <w:p>
      <w:pPr>
        <w:spacing w:after="240" w:line="360" w:lineRule="auto"/>
        <w:ind w:left="5880" w:firstLine="420"/>
        <w:rPr>
          <w:rFonts w:ascii="Arial" w:hAnsi="Arial" w:cs="Arial"/>
        </w:rPr>
      </w:pPr>
      <w:r>
        <w:rPr>
          <w:rFonts w:hint="eastAsia" w:ascii="Arial" w:hAnsi="Arial" w:cs="Arial"/>
        </w:rPr>
        <w:t>Date:</w:t>
      </w:r>
      <w:r>
        <w:rPr>
          <w:rFonts w:hint="eastAsia" w:ascii="Arial" w:hAnsi="Arial" w:cs="Arial"/>
          <w:u w:val="single"/>
        </w:rPr>
        <w:t xml:space="preserve">                       </w:t>
      </w:r>
    </w:p>
    <w:p>
      <w:pPr>
        <w:ind w:firstLine="420" w:firstLineChars="200"/>
        <w:jc w:val="right"/>
        <w:rPr>
          <w:rFonts w:hint="eastAsia" w:ascii="宋体" w:hAnsi="宋体" w:eastAsia="宋体" w:cs="宋体"/>
          <w:szCs w:val="21"/>
          <w:highlight w:val="none"/>
        </w:rPr>
      </w:pPr>
    </w:p>
    <w:p>
      <w:pPr>
        <w:ind w:firstLine="420" w:firstLineChars="200"/>
        <w:jc w:val="right"/>
        <w:rPr>
          <w:rFonts w:hint="eastAsia" w:ascii="宋体" w:hAnsi="宋体" w:eastAsia="宋体" w:cs="宋体"/>
          <w:szCs w:val="21"/>
          <w:highlight w:val="none"/>
        </w:rPr>
      </w:pPr>
    </w:p>
    <w:p>
      <w:pPr>
        <w:ind w:firstLine="420" w:firstLineChars="200"/>
        <w:jc w:val="right"/>
        <w:rPr>
          <w:rFonts w:hint="eastAsia" w:ascii="宋体" w:hAnsi="宋体" w:eastAsia="宋体" w:cs="宋体"/>
          <w:szCs w:val="21"/>
          <w:highlight w:val="none"/>
        </w:rPr>
      </w:pPr>
    </w:p>
    <w:p>
      <w:pPr>
        <w:ind w:firstLine="420" w:firstLineChars="200"/>
        <w:jc w:val="right"/>
        <w:rPr>
          <w:rFonts w:hint="eastAsia" w:ascii="宋体" w:hAnsi="宋体" w:eastAsia="宋体" w:cs="宋体"/>
          <w:szCs w:val="21"/>
          <w:highlight w:val="none"/>
        </w:rPr>
      </w:pPr>
    </w:p>
    <w:p>
      <w:pPr>
        <w:ind w:firstLine="420" w:firstLineChars="200"/>
        <w:jc w:val="right"/>
        <w:rPr>
          <w:rFonts w:hint="eastAsia" w:ascii="宋体" w:hAnsi="宋体" w:eastAsia="宋体" w:cs="宋体"/>
          <w:szCs w:val="21"/>
          <w:highlight w:val="none"/>
        </w:rPr>
      </w:pPr>
    </w:p>
    <w:p>
      <w:pPr>
        <w:ind w:firstLine="420" w:firstLineChars="200"/>
        <w:jc w:val="right"/>
        <w:rPr>
          <w:rFonts w:hint="eastAsia" w:ascii="宋体" w:hAnsi="宋体" w:eastAsia="宋体" w:cs="宋体"/>
          <w:szCs w:val="21"/>
          <w:highlight w:val="none"/>
        </w:rPr>
      </w:pPr>
    </w:p>
    <w:p>
      <w:pPr>
        <w:ind w:firstLine="420" w:firstLineChars="200"/>
        <w:jc w:val="right"/>
        <w:rPr>
          <w:rFonts w:hint="eastAsia" w:ascii="宋体" w:hAnsi="宋体" w:eastAsia="宋体" w:cs="宋体"/>
          <w:szCs w:val="21"/>
          <w:highlight w:val="none"/>
        </w:rPr>
      </w:pPr>
    </w:p>
    <w:p>
      <w:pPr>
        <w:spacing w:line="360" w:lineRule="auto"/>
        <w:jc w:val="center"/>
        <w:rPr>
          <w:rFonts w:ascii="Arial" w:hAnsi="Arial" w:cs="Arial"/>
          <w:b/>
          <w:bCs/>
          <w:color w:val="376092" w:themeColor="accent1" w:themeShade="BF"/>
          <w:sz w:val="24"/>
          <w:szCs w:val="28"/>
        </w:rPr>
      </w:pPr>
      <w:r>
        <w:rPr>
          <w:rFonts w:ascii="Arial" w:hAnsi="Arial" w:cs="Arial"/>
          <w:b/>
          <w:bCs/>
          <w:color w:val="376092" w:themeColor="accent1" w:themeShade="BF"/>
          <w:sz w:val="24"/>
          <w:szCs w:val="28"/>
        </w:rPr>
        <w:t xml:space="preserve">Declaration </w:t>
      </w:r>
      <w:r>
        <w:rPr>
          <w:rFonts w:hint="eastAsia" w:ascii="Arial" w:hAnsi="Arial" w:cs="Arial"/>
          <w:b/>
          <w:bCs/>
          <w:color w:val="376092" w:themeColor="accent1" w:themeShade="BF"/>
          <w:sz w:val="24"/>
          <w:szCs w:val="28"/>
        </w:rPr>
        <w:t>of</w:t>
      </w:r>
      <w:r>
        <w:rPr>
          <w:rFonts w:ascii="Arial" w:hAnsi="Arial" w:cs="Arial"/>
          <w:b/>
          <w:bCs/>
          <w:color w:val="376092" w:themeColor="accent1" w:themeShade="BF"/>
          <w:sz w:val="24"/>
          <w:szCs w:val="28"/>
        </w:rPr>
        <w:t xml:space="preserve"> </w:t>
      </w:r>
      <w:r>
        <w:rPr>
          <w:rFonts w:hint="eastAsia" w:ascii="Arial" w:hAnsi="Arial" w:cs="Arial"/>
          <w:b/>
          <w:bCs/>
          <w:color w:val="376092" w:themeColor="accent1" w:themeShade="BF"/>
          <w:sz w:val="24"/>
          <w:szCs w:val="28"/>
        </w:rPr>
        <w:t>Authors</w:t>
      </w:r>
    </w:p>
    <w:p>
      <w:pPr>
        <w:spacing w:line="360" w:lineRule="auto"/>
        <w:rPr>
          <w:rFonts w:ascii="Arial" w:hAnsi="Arial" w:cs="Arial"/>
        </w:rPr>
      </w:pPr>
    </w:p>
    <w:p>
      <w:pPr>
        <w:spacing w:after="240" w:line="360" w:lineRule="auto"/>
        <w:rPr>
          <w:rFonts w:ascii="Arial" w:hAnsi="Arial" w:cs="Arial"/>
        </w:rPr>
      </w:pPr>
      <w:r>
        <w:rPr>
          <w:rFonts w:hint="eastAsia" w:ascii="Arial" w:hAnsi="Arial" w:cs="Arial"/>
          <w:i/>
          <w:iCs/>
        </w:rPr>
        <w:t>Journal of Changjiang River Scientific Research Institute</w:t>
      </w:r>
      <w:r>
        <w:rPr>
          <w:rFonts w:ascii="Arial" w:hAnsi="Arial" w:cs="Arial"/>
        </w:rPr>
        <w:t xml:space="preserve"> adheres to the standards set forth by the Committee on Publication Ethics (COPE) and requires all authors to disclose their individual contributions and potential conflicts of interest related to the </w:t>
      </w:r>
      <w:r>
        <w:rPr>
          <w:rFonts w:hint="eastAsia" w:ascii="Arial" w:hAnsi="Arial" w:cs="Arial"/>
        </w:rPr>
        <w:t>above-mentioned article</w:t>
      </w:r>
      <w:r>
        <w:rPr>
          <w:rFonts w:ascii="Arial" w:hAnsi="Arial" w:cs="Arial"/>
        </w:rPr>
        <w:t>.</w:t>
      </w:r>
    </w:p>
    <w:p>
      <w:pPr>
        <w:spacing w:after="240" w:line="360" w:lineRule="auto"/>
        <w:rPr>
          <w:rFonts w:ascii="Arial" w:hAnsi="Arial" w:cs="Arial"/>
        </w:rPr>
      </w:pPr>
      <w:r>
        <w:rPr>
          <w:rFonts w:hint="eastAsia" w:ascii="Arial" w:hAnsi="Arial" w:cs="Arial"/>
        </w:rPr>
        <w:t>1</w:t>
      </w:r>
      <w:r>
        <w:rPr>
          <w:rFonts w:ascii="Arial" w:hAnsi="Arial" w:cs="Arial"/>
        </w:rPr>
        <w:t>.</w:t>
      </w:r>
      <w:r>
        <w:rPr>
          <w:rFonts w:ascii="Arial" w:hAnsi="Arial" w:cs="Arial"/>
        </w:rPr>
        <w:tab/>
      </w:r>
      <w:r>
        <w:rPr>
          <w:rFonts w:ascii="Arial" w:hAnsi="Arial" w:cs="Arial"/>
          <w:b/>
          <w:bCs/>
        </w:rPr>
        <w:t>Author Contribution</w:t>
      </w:r>
      <w:r>
        <w:rPr>
          <w:rFonts w:ascii="Arial" w:hAnsi="Arial" w:cs="Arial"/>
        </w:rPr>
        <w:t xml:space="preserve">: Please indicate below the specific contributions of each author to this article and research (e.g., proposing research ideas and designing research, collecting research data, analyzing and interpreting research data, drafting </w:t>
      </w:r>
      <w:r>
        <w:rPr>
          <w:rFonts w:hint="eastAsia" w:ascii="Arial" w:hAnsi="Arial" w:cs="Arial"/>
        </w:rPr>
        <w:t xml:space="preserve">the </w:t>
      </w:r>
      <w:r>
        <w:rPr>
          <w:rFonts w:ascii="Arial" w:hAnsi="Arial" w:cs="Arial"/>
        </w:rPr>
        <w:t xml:space="preserve">article, making critical revisions of important content, </w:t>
      </w:r>
      <w:r>
        <w:rPr>
          <w:rFonts w:hint="eastAsia" w:ascii="Arial" w:hAnsi="Arial" w:cs="Arial"/>
        </w:rPr>
        <w:t xml:space="preserve">confirming the final version of the article, </w:t>
      </w:r>
      <w:r>
        <w:rPr>
          <w:rFonts w:ascii="Arial" w:hAnsi="Arial" w:cs="Arial"/>
        </w:rPr>
        <w:t>etc.).</w:t>
      </w:r>
    </w:p>
    <w:p>
      <w:pPr>
        <w:spacing w:after="240" w:line="360" w:lineRule="auto"/>
        <w:rPr>
          <w:rFonts w:ascii="Arial" w:hAnsi="Arial" w:cs="Arial"/>
        </w:rPr>
      </w:pPr>
      <w:r>
        <w:rPr>
          <w:rFonts w:hint="eastAsia" w:ascii="Arial" w:hAnsi="Arial" w:cs="Arial"/>
        </w:rPr>
        <w:t>2</w:t>
      </w:r>
      <w:r>
        <w:rPr>
          <w:rFonts w:ascii="Arial" w:hAnsi="Arial" w:cs="Arial"/>
        </w:rPr>
        <w:t>.</w:t>
      </w:r>
      <w:r>
        <w:rPr>
          <w:rFonts w:ascii="Arial" w:hAnsi="Arial" w:cs="Arial"/>
        </w:rPr>
        <w:tab/>
      </w:r>
      <w:r>
        <w:rPr>
          <w:rFonts w:ascii="Arial" w:hAnsi="Arial" w:cs="Arial"/>
          <w:b/>
          <w:bCs/>
        </w:rPr>
        <w:t>Conflicts of Interest</w:t>
      </w:r>
      <w:r>
        <w:rPr>
          <w:rFonts w:ascii="Arial" w:hAnsi="Arial" w:cs="Arial"/>
        </w:rPr>
        <w:t>: Please indicate below all potential conflicts of interest related to this article, including financial conflicts of interest (such as financial support, travel support, gifts, etc. from any company related to the authors' research interests), non-financial conflicts of interest (such as data collection, provision of instruments, software, or drugs by any related company, collaborations with related companies, ownership of shares in related companies, etc.), and any other interests that the authors believe may affect the objectivity of the article. If there are no conflicts of interest, please state "None".</w:t>
      </w:r>
    </w:p>
    <w:p>
      <w:pPr>
        <w:spacing w:line="360" w:lineRule="auto"/>
        <w:rPr>
          <w:rFonts w:ascii="Arial" w:hAnsi="Arial" w:cs="Arial"/>
        </w:rPr>
      </w:pPr>
    </w:p>
    <w:p>
      <w:pPr>
        <w:spacing w:after="240" w:line="360" w:lineRule="auto"/>
        <w:rPr>
          <w:rFonts w:ascii="Arial" w:hAnsi="Arial" w:cs="Arial"/>
        </w:rPr>
      </w:pPr>
      <w:r>
        <w:rPr>
          <w:rFonts w:hint="eastAsia" w:ascii="Arial" w:hAnsi="Arial" w:cs="Arial"/>
        </w:rPr>
        <w:t>Signatures of all authors:</w:t>
      </w:r>
    </w:p>
    <w:p>
      <w:pPr>
        <w:spacing w:after="240" w:line="360" w:lineRule="auto"/>
        <w:rPr>
          <w:rFonts w:ascii="Arial" w:hAnsi="Arial" w:cs="Arial"/>
        </w:rPr>
      </w:pPr>
    </w:p>
    <w:p>
      <w:pPr>
        <w:spacing w:after="240" w:line="360" w:lineRule="auto"/>
        <w:rPr>
          <w:rFonts w:ascii="Arial" w:hAnsi="Arial" w:cs="Arial"/>
        </w:rPr>
      </w:pPr>
    </w:p>
    <w:p>
      <w:pPr>
        <w:spacing w:after="240" w:line="360" w:lineRule="auto"/>
        <w:rPr>
          <w:rFonts w:ascii="Arial" w:hAnsi="Arial" w:cs="Arial"/>
        </w:rPr>
      </w:pPr>
    </w:p>
    <w:p>
      <w:pPr>
        <w:spacing w:after="240" w:line="360" w:lineRule="auto"/>
        <w:ind w:left="5880" w:firstLine="420"/>
        <w:rPr>
          <w:rFonts w:ascii="Arial" w:hAnsi="Arial" w:cs="Arial"/>
        </w:rPr>
      </w:pPr>
      <w:r>
        <w:rPr>
          <w:rFonts w:hint="eastAsia" w:ascii="Arial" w:hAnsi="Arial" w:cs="Arial"/>
        </w:rPr>
        <w:t>Date:</w:t>
      </w:r>
      <w:r>
        <w:rPr>
          <w:rFonts w:hint="eastAsia" w:ascii="Arial" w:hAnsi="Arial" w:cs="Arial"/>
          <w:u w:val="single"/>
        </w:rPr>
        <w:t xml:space="preserve">                       </w:t>
      </w:r>
    </w:p>
    <w:p>
      <w:pPr>
        <w:ind w:firstLine="420" w:firstLineChars="200"/>
        <w:jc w:val="right"/>
        <w:rPr>
          <w:rFonts w:hint="eastAsia" w:ascii="宋体" w:hAnsi="宋体" w:eastAsia="宋体" w:cs="宋体"/>
          <w:szCs w:val="21"/>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E40D8D"/>
    <w:multiLevelType w:val="singleLevel"/>
    <w:tmpl w:val="2CE40D8D"/>
    <w:lvl w:ilvl="0" w:tentative="0">
      <w:start w:val="1"/>
      <w:numFmt w:val="decimal"/>
      <w:suff w:val="space"/>
      <w:lvlText w:val="%1"/>
      <w:lvlJc w:val="left"/>
      <w:rPr>
        <w:rFonts w:ascii="Times New Roman" w:hAnsi="Times New Roman" w:eastAsia="宋体"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7AA9"/>
    <w:rsid w:val="000212A4"/>
    <w:rsid w:val="000846A6"/>
    <w:rsid w:val="000A694E"/>
    <w:rsid w:val="000C7A62"/>
    <w:rsid w:val="00146557"/>
    <w:rsid w:val="001847A6"/>
    <w:rsid w:val="001A02EC"/>
    <w:rsid w:val="001C0811"/>
    <w:rsid w:val="001C239C"/>
    <w:rsid w:val="001C3923"/>
    <w:rsid w:val="001F1694"/>
    <w:rsid w:val="002014D1"/>
    <w:rsid w:val="0023646A"/>
    <w:rsid w:val="002637B0"/>
    <w:rsid w:val="002A521F"/>
    <w:rsid w:val="002B0231"/>
    <w:rsid w:val="002B1B74"/>
    <w:rsid w:val="002C5E8E"/>
    <w:rsid w:val="002D27CD"/>
    <w:rsid w:val="00301E52"/>
    <w:rsid w:val="0031097F"/>
    <w:rsid w:val="003127AD"/>
    <w:rsid w:val="0037735C"/>
    <w:rsid w:val="0038651A"/>
    <w:rsid w:val="003B3EAB"/>
    <w:rsid w:val="003D5BF2"/>
    <w:rsid w:val="003E18A2"/>
    <w:rsid w:val="004475BB"/>
    <w:rsid w:val="004501B5"/>
    <w:rsid w:val="004A2613"/>
    <w:rsid w:val="004A3007"/>
    <w:rsid w:val="004B1690"/>
    <w:rsid w:val="004B1CE8"/>
    <w:rsid w:val="004F1214"/>
    <w:rsid w:val="004F4330"/>
    <w:rsid w:val="00557551"/>
    <w:rsid w:val="00560117"/>
    <w:rsid w:val="00572084"/>
    <w:rsid w:val="005A4CCD"/>
    <w:rsid w:val="005A78FD"/>
    <w:rsid w:val="005A7CDD"/>
    <w:rsid w:val="005B3EE2"/>
    <w:rsid w:val="005F1777"/>
    <w:rsid w:val="0062764C"/>
    <w:rsid w:val="00635A8F"/>
    <w:rsid w:val="00636B5E"/>
    <w:rsid w:val="00641520"/>
    <w:rsid w:val="006501F0"/>
    <w:rsid w:val="00650D49"/>
    <w:rsid w:val="00657284"/>
    <w:rsid w:val="006912D4"/>
    <w:rsid w:val="006A6E69"/>
    <w:rsid w:val="006B7ABA"/>
    <w:rsid w:val="006D3055"/>
    <w:rsid w:val="006D5854"/>
    <w:rsid w:val="006D6FAB"/>
    <w:rsid w:val="006E497D"/>
    <w:rsid w:val="00741521"/>
    <w:rsid w:val="00747A3C"/>
    <w:rsid w:val="00776FE7"/>
    <w:rsid w:val="00784BDA"/>
    <w:rsid w:val="00784F0F"/>
    <w:rsid w:val="00791F6C"/>
    <w:rsid w:val="007A30C0"/>
    <w:rsid w:val="007A36C4"/>
    <w:rsid w:val="007A4687"/>
    <w:rsid w:val="007F3FEA"/>
    <w:rsid w:val="00830AF6"/>
    <w:rsid w:val="00830D03"/>
    <w:rsid w:val="0083745F"/>
    <w:rsid w:val="008440BD"/>
    <w:rsid w:val="00851A10"/>
    <w:rsid w:val="00861738"/>
    <w:rsid w:val="00892EE3"/>
    <w:rsid w:val="008B2A87"/>
    <w:rsid w:val="008B5FFB"/>
    <w:rsid w:val="008D6001"/>
    <w:rsid w:val="008E4EA9"/>
    <w:rsid w:val="00920326"/>
    <w:rsid w:val="00982E78"/>
    <w:rsid w:val="009E0B3B"/>
    <w:rsid w:val="009E7380"/>
    <w:rsid w:val="009F2076"/>
    <w:rsid w:val="00A03705"/>
    <w:rsid w:val="00AE55E3"/>
    <w:rsid w:val="00AE5D06"/>
    <w:rsid w:val="00AF2065"/>
    <w:rsid w:val="00B06691"/>
    <w:rsid w:val="00B414C0"/>
    <w:rsid w:val="00B53AF1"/>
    <w:rsid w:val="00B630CB"/>
    <w:rsid w:val="00B8183F"/>
    <w:rsid w:val="00B9408D"/>
    <w:rsid w:val="00BB1BD0"/>
    <w:rsid w:val="00BF0F10"/>
    <w:rsid w:val="00BF15BA"/>
    <w:rsid w:val="00C10074"/>
    <w:rsid w:val="00C3569E"/>
    <w:rsid w:val="00C55D29"/>
    <w:rsid w:val="00C74438"/>
    <w:rsid w:val="00C774D6"/>
    <w:rsid w:val="00CA5008"/>
    <w:rsid w:val="00CA6EAE"/>
    <w:rsid w:val="00CF7F96"/>
    <w:rsid w:val="00D21D3B"/>
    <w:rsid w:val="00D51100"/>
    <w:rsid w:val="00D80D57"/>
    <w:rsid w:val="00DA16C5"/>
    <w:rsid w:val="00DE381A"/>
    <w:rsid w:val="00DF434E"/>
    <w:rsid w:val="00E0033A"/>
    <w:rsid w:val="00E007B4"/>
    <w:rsid w:val="00E01A35"/>
    <w:rsid w:val="00E13D62"/>
    <w:rsid w:val="00E40001"/>
    <w:rsid w:val="00E70D1C"/>
    <w:rsid w:val="00E87AA9"/>
    <w:rsid w:val="00E92890"/>
    <w:rsid w:val="00EA273A"/>
    <w:rsid w:val="00EA6EF2"/>
    <w:rsid w:val="00EB6EB8"/>
    <w:rsid w:val="00EC1156"/>
    <w:rsid w:val="00F252F7"/>
    <w:rsid w:val="00F25424"/>
    <w:rsid w:val="00F425A3"/>
    <w:rsid w:val="00F80772"/>
    <w:rsid w:val="00F841CE"/>
    <w:rsid w:val="00F934AC"/>
    <w:rsid w:val="00FB7256"/>
    <w:rsid w:val="00FD295D"/>
    <w:rsid w:val="01731914"/>
    <w:rsid w:val="06B40F08"/>
    <w:rsid w:val="0F86792D"/>
    <w:rsid w:val="11DE1D9F"/>
    <w:rsid w:val="251F65BC"/>
    <w:rsid w:val="29DD1AC9"/>
    <w:rsid w:val="2B4C0DA9"/>
    <w:rsid w:val="41432E99"/>
    <w:rsid w:val="44236F40"/>
    <w:rsid w:val="49012C1C"/>
    <w:rsid w:val="4CD4479A"/>
    <w:rsid w:val="4F5C5DCA"/>
    <w:rsid w:val="51CE354C"/>
    <w:rsid w:val="5C522375"/>
    <w:rsid w:val="5D7106C6"/>
    <w:rsid w:val="5E0A7FE9"/>
    <w:rsid w:val="717F6D79"/>
    <w:rsid w:val="798336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unhideWhenUsed/>
    <w:qFormat/>
    <w:uiPriority w:val="99"/>
    <w:pPr>
      <w:jc w:val="left"/>
    </w:pPr>
  </w:style>
  <w:style w:type="paragraph" w:styleId="3">
    <w:name w:val="Balloon Text"/>
    <w:basedOn w:val="1"/>
    <w:link w:val="14"/>
    <w:semiHidden/>
    <w:unhideWhenUsed/>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3"/>
    <w:semiHidden/>
    <w:unhideWhenUsed/>
    <w:qFormat/>
    <w:uiPriority w:val="99"/>
    <w:rPr>
      <w:b/>
      <w:bCs/>
    </w:rPr>
  </w:style>
  <w:style w:type="character" w:styleId="9">
    <w:name w:val="annotation reference"/>
    <w:basedOn w:val="8"/>
    <w:semiHidden/>
    <w:unhideWhenUsed/>
    <w:qFormat/>
    <w:uiPriority w:val="99"/>
    <w:rPr>
      <w:sz w:val="21"/>
      <w:szCs w:val="21"/>
    </w:r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批注文字 字符"/>
    <w:basedOn w:val="8"/>
    <w:link w:val="2"/>
    <w:qFormat/>
    <w:uiPriority w:val="99"/>
    <w:rPr>
      <w:kern w:val="2"/>
      <w:sz w:val="21"/>
      <w:szCs w:val="24"/>
    </w:rPr>
  </w:style>
  <w:style w:type="character" w:customStyle="1" w:styleId="13">
    <w:name w:val="批注主题 字符"/>
    <w:basedOn w:val="12"/>
    <w:link w:val="6"/>
    <w:semiHidden/>
    <w:uiPriority w:val="99"/>
    <w:rPr>
      <w:b/>
      <w:bCs/>
      <w:kern w:val="2"/>
      <w:sz w:val="21"/>
      <w:szCs w:val="24"/>
    </w:rPr>
  </w:style>
  <w:style w:type="character" w:customStyle="1" w:styleId="14">
    <w:name w:val="批注框文本 字符"/>
    <w:basedOn w:val="8"/>
    <w:link w:val="3"/>
    <w:semiHidden/>
    <w:qFormat/>
    <w:uiPriority w:val="99"/>
    <w:rPr>
      <w:kern w:val="2"/>
      <w:sz w:val="18"/>
      <w:szCs w:val="18"/>
    </w:rPr>
  </w:style>
  <w:style w:type="paragraph" w:styleId="15">
    <w:name w:val="List Paragraph"/>
    <w:basedOn w:val="1"/>
    <w:qFormat/>
    <w:uiPriority w:val="99"/>
    <w:pPr>
      <w:ind w:firstLine="420" w:firstLineChars="200"/>
    </w:pPr>
  </w:style>
  <w:style w:type="paragraph" w:customStyle="1" w:styleId="16">
    <w:name w:val="Revision"/>
    <w:hidden/>
    <w:unhideWhenUsed/>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231</Words>
  <Characters>1317</Characters>
  <Lines>10</Lines>
  <Paragraphs>3</Paragraphs>
  <TotalTime>0</TotalTime>
  <ScaleCrop>false</ScaleCrop>
  <LinksUpToDate>false</LinksUpToDate>
  <CharactersWithSpaces>1545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2024-11-01T10:43:00Z</dcterms:created>
  <dc:creator>chenmin</dc:creator>
  <cp:lastModifiedBy>chenmin</cp:lastModifiedBy>
  <dcterms:modified xsi:type="dcterms:W3CDTF">2024-12-12T08:47:12Z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A3AC5805757740FDB80C7710AF0B84D9</vt:lpwstr>
  </property>
</Properties>
</file>